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96" w:rsidRDefault="00F34F33">
      <w:pPr>
        <w:pStyle w:val="30"/>
        <w:framePr w:w="10296" w:h="1864" w:hRule="exact" w:wrap="none" w:vAnchor="page" w:hAnchor="page" w:x="1032" w:y="2100"/>
        <w:shd w:val="clear" w:color="auto" w:fill="auto"/>
        <w:spacing w:after="636"/>
        <w:ind w:left="20"/>
      </w:pPr>
      <w:r>
        <w:t>АДМИНИСТРАЦИЯ РЫБКОВСКОГО СЕЛЬСКОГО ПОСЕЛЕНИЯ</w:t>
      </w:r>
      <w:r>
        <w:br/>
        <w:t>САФОНОВСКОГО РАЙОНА СМОЛЕНСКОЙ ОБЛАСТИ</w:t>
      </w:r>
    </w:p>
    <w:p w:rsidR="00293096" w:rsidRDefault="00F34F33">
      <w:pPr>
        <w:pStyle w:val="10"/>
        <w:framePr w:w="10296" w:h="1864" w:hRule="exact" w:wrap="none" w:vAnchor="page" w:hAnchor="page" w:x="1032" w:y="2100"/>
        <w:shd w:val="clear" w:color="auto" w:fill="auto"/>
        <w:spacing w:before="0" w:after="0" w:line="400" w:lineRule="exact"/>
        <w:ind w:right="360"/>
      </w:pPr>
      <w:bookmarkStart w:id="0" w:name="bookmark0"/>
      <w:r>
        <w:t>РАСПОРЯЖЕНИЕ</w:t>
      </w:r>
      <w:bookmarkEnd w:id="0"/>
    </w:p>
    <w:p w:rsidR="00293096" w:rsidRDefault="00F34F33">
      <w:pPr>
        <w:pStyle w:val="40"/>
        <w:framePr w:wrap="none" w:vAnchor="page" w:hAnchor="page" w:x="1032" w:y="4212"/>
        <w:shd w:val="clear" w:color="auto" w:fill="auto"/>
        <w:spacing w:before="0" w:after="0" w:line="280" w:lineRule="exact"/>
      </w:pPr>
      <w:r>
        <w:t>от 24.12.2014 №</w:t>
      </w:r>
      <w:r w:rsidR="0069667B">
        <w:t xml:space="preserve"> </w:t>
      </w:r>
      <w:r>
        <w:t>5</w:t>
      </w:r>
      <w:r w:rsidR="0069667B">
        <w:t>2</w:t>
      </w:r>
      <w:bookmarkStart w:id="1" w:name="_GoBack"/>
      <w:bookmarkEnd w:id="1"/>
      <w:r>
        <w:t>-р</w:t>
      </w:r>
    </w:p>
    <w:p w:rsidR="00293096" w:rsidRDefault="00F34F33" w:rsidP="0069667B">
      <w:pPr>
        <w:pStyle w:val="20"/>
        <w:framePr w:w="10296" w:h="1347" w:hRule="exact" w:wrap="none" w:vAnchor="page" w:hAnchor="page" w:x="897" w:y="4783"/>
        <w:shd w:val="clear" w:color="auto" w:fill="auto"/>
        <w:spacing w:before="0" w:after="0"/>
        <w:ind w:left="240" w:right="3580"/>
      </w:pPr>
      <w:r>
        <w:t>О назначении ответственного за обеспечение безопасности персональных данных Администрации муниципального образования Рыбковского сельского поселения Сафоновского района Смоленской области</w:t>
      </w: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69667B" w:rsidRDefault="0069667B" w:rsidP="0069667B">
      <w:pPr>
        <w:pStyle w:val="20"/>
        <w:shd w:val="clear" w:color="auto" w:fill="auto"/>
        <w:spacing w:before="0" w:after="0"/>
        <w:ind w:firstLine="740"/>
        <w:jc w:val="both"/>
      </w:pPr>
    </w:p>
    <w:p w:rsidR="00293096" w:rsidRDefault="00F34F33" w:rsidP="0069667B">
      <w:pPr>
        <w:pStyle w:val="20"/>
        <w:shd w:val="clear" w:color="auto" w:fill="auto"/>
        <w:spacing w:before="0" w:after="0"/>
        <w:ind w:firstLine="740"/>
        <w:jc w:val="both"/>
      </w:pPr>
      <w:proofErr w:type="gramStart"/>
      <w:r>
        <w:t xml:space="preserve">В соответствии с Федеральным законом от 27.07.2006 </w:t>
      </w:r>
      <w:r>
        <w:rPr>
          <w:lang w:val="en-US" w:eastAsia="en-US" w:bidi="en-US"/>
        </w:rPr>
        <w:t>N</w:t>
      </w:r>
      <w:r w:rsidRPr="00690254">
        <w:rPr>
          <w:lang w:eastAsia="en-US" w:bidi="en-US"/>
        </w:rPr>
        <w:t xml:space="preserve"> </w:t>
      </w:r>
      <w:r>
        <w:t xml:space="preserve">149-ФЗ «Об информации, информационных технологиях и о защите информации», Федеральным законом от 27.07.2006 </w:t>
      </w:r>
      <w:r>
        <w:rPr>
          <w:lang w:val="en-US" w:eastAsia="en-US" w:bidi="en-US"/>
        </w:rPr>
        <w:t>N</w:t>
      </w:r>
      <w:r w:rsidRPr="00690254">
        <w:rPr>
          <w:lang w:eastAsia="en-US" w:bidi="en-US"/>
        </w:rPr>
        <w:t xml:space="preserve"> </w:t>
      </w:r>
      <w:r>
        <w:t>152-ФЗ «О персональных данных», приказа ФСБ Российской Федерации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</w:t>
      </w:r>
      <w:proofErr w:type="gramEnd"/>
      <w:r>
        <w:t xml:space="preserve"> сре</w:t>
      </w:r>
      <w:proofErr w:type="gramStart"/>
      <w:r>
        <w:t>дств кр</w:t>
      </w:r>
      <w:proofErr w:type="gramEnd"/>
      <w: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а также в целях совершенствования системы защиты информации при работе с персональными данными:</w:t>
      </w:r>
    </w:p>
    <w:p w:rsidR="00293096" w:rsidRDefault="00F34F33" w:rsidP="0069667B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/>
        <w:ind w:firstLine="740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обеспечение безопасности персональных</w:t>
      </w:r>
    </w:p>
    <w:p w:rsidR="00293096" w:rsidRDefault="00F34F33" w:rsidP="0069667B">
      <w:pPr>
        <w:pStyle w:val="20"/>
        <w:shd w:val="clear" w:color="auto" w:fill="auto"/>
        <w:tabs>
          <w:tab w:val="left" w:pos="2203"/>
          <w:tab w:val="left" w:pos="4123"/>
          <w:tab w:val="left" w:pos="5688"/>
          <w:tab w:val="left" w:pos="7253"/>
          <w:tab w:val="left" w:pos="9317"/>
        </w:tabs>
        <w:spacing w:before="0" w:after="0"/>
        <w:jc w:val="both"/>
      </w:pPr>
      <w:r>
        <w:t>данных Администрации муниципального образования Рыбковского сельского поселения Сафоновского района Смоленской области специалиста I категории Администрации</w:t>
      </w:r>
      <w:r>
        <w:tab/>
        <w:t>Рыбковского</w:t>
      </w:r>
      <w:r>
        <w:tab/>
        <w:t>сельского</w:t>
      </w:r>
      <w:r>
        <w:tab/>
        <w:t>поселения</w:t>
      </w:r>
      <w:r>
        <w:tab/>
        <w:t>Сафоновского</w:t>
      </w:r>
      <w:r>
        <w:tab/>
        <w:t>района</w:t>
      </w:r>
    </w:p>
    <w:p w:rsidR="00293096" w:rsidRDefault="00F34F33" w:rsidP="0069667B">
      <w:pPr>
        <w:pStyle w:val="20"/>
        <w:shd w:val="clear" w:color="auto" w:fill="auto"/>
        <w:spacing w:before="0" w:after="0"/>
        <w:jc w:val="both"/>
      </w:pPr>
      <w:r>
        <w:t>Смоленской области Гапонову С.А.</w:t>
      </w:r>
    </w:p>
    <w:p w:rsidR="00293096" w:rsidRDefault="00F34F33" w:rsidP="0069667B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/>
        <w:ind w:firstLine="740"/>
        <w:jc w:val="both"/>
      </w:pPr>
      <w:r>
        <w:t xml:space="preserve">Утвердить инструкцию </w:t>
      </w:r>
      <w:proofErr w:type="gramStart"/>
      <w:r>
        <w:t>ответственного</w:t>
      </w:r>
      <w:proofErr w:type="gramEnd"/>
      <w:r>
        <w:t xml:space="preserve"> за обеспечение безопасности персональных данных.</w:t>
      </w:r>
    </w:p>
    <w:p w:rsidR="00293096" w:rsidRDefault="00F34F33" w:rsidP="0069667B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Главу</w:t>
      </w:r>
    </w:p>
    <w:p w:rsidR="00293096" w:rsidRDefault="00F34F33" w:rsidP="0069667B">
      <w:pPr>
        <w:pStyle w:val="20"/>
        <w:shd w:val="clear" w:color="auto" w:fill="auto"/>
        <w:tabs>
          <w:tab w:val="left" w:pos="2203"/>
          <w:tab w:val="left" w:pos="4123"/>
          <w:tab w:val="left" w:pos="5688"/>
          <w:tab w:val="left" w:pos="7253"/>
          <w:tab w:val="left" w:pos="9317"/>
        </w:tabs>
        <w:spacing w:before="0" w:after="0"/>
        <w:jc w:val="both"/>
      </w:pPr>
      <w:r>
        <w:t>Администрации</w:t>
      </w:r>
      <w:r>
        <w:tab/>
        <w:t>Рыбковского</w:t>
      </w:r>
      <w:r>
        <w:tab/>
        <w:t>сельского</w:t>
      </w:r>
      <w:r>
        <w:tab/>
        <w:t>поселения</w:t>
      </w:r>
      <w:r>
        <w:tab/>
        <w:t>Сафоновского</w:t>
      </w:r>
      <w:r>
        <w:tab/>
        <w:t>района</w:t>
      </w:r>
    </w:p>
    <w:p w:rsidR="00293096" w:rsidRDefault="00F34F33" w:rsidP="0069667B">
      <w:pPr>
        <w:pStyle w:val="20"/>
        <w:shd w:val="clear" w:color="auto" w:fill="auto"/>
        <w:spacing w:before="0" w:after="300"/>
        <w:jc w:val="both"/>
      </w:pPr>
      <w:r>
        <w:t xml:space="preserve">Смоленской области </w:t>
      </w:r>
      <w:proofErr w:type="spellStart"/>
      <w:r>
        <w:t>Н.И.Никитину</w:t>
      </w:r>
      <w:proofErr w:type="spellEnd"/>
      <w:r>
        <w:t>.</w:t>
      </w:r>
    </w:p>
    <w:p w:rsidR="00293096" w:rsidRDefault="00F34F33" w:rsidP="0069667B">
      <w:pPr>
        <w:pStyle w:val="20"/>
        <w:shd w:val="clear" w:color="auto" w:fill="auto"/>
        <w:spacing w:before="0" w:after="0"/>
        <w:ind w:firstLine="740"/>
        <w:jc w:val="both"/>
      </w:pPr>
      <w:r>
        <w:t>Глава Администрации</w:t>
      </w:r>
    </w:p>
    <w:p w:rsidR="00293096" w:rsidRDefault="00F34F33" w:rsidP="0069667B">
      <w:pPr>
        <w:pStyle w:val="20"/>
        <w:shd w:val="clear" w:color="auto" w:fill="auto"/>
        <w:spacing w:before="0" w:after="0"/>
        <w:ind w:firstLine="740"/>
        <w:jc w:val="both"/>
      </w:pPr>
      <w:r>
        <w:t>Рыбковского сельского поселения</w:t>
      </w:r>
    </w:p>
    <w:p w:rsidR="00293096" w:rsidRDefault="00F34F33" w:rsidP="0069667B">
      <w:pPr>
        <w:pStyle w:val="20"/>
        <w:shd w:val="clear" w:color="auto" w:fill="auto"/>
        <w:tabs>
          <w:tab w:val="left" w:pos="7652"/>
        </w:tabs>
        <w:spacing w:before="0" w:after="0"/>
        <w:ind w:firstLine="740"/>
        <w:jc w:val="both"/>
      </w:pPr>
      <w:r>
        <w:t>Сафоновского района Смоленской области</w:t>
      </w:r>
      <w:r>
        <w:tab/>
      </w:r>
      <w:proofErr w:type="spellStart"/>
      <w:r>
        <w:t>Н.И.Никитина</w:t>
      </w:r>
      <w:proofErr w:type="spellEnd"/>
    </w:p>
    <w:p w:rsidR="00293096" w:rsidRDefault="00293096">
      <w:pPr>
        <w:rPr>
          <w:sz w:val="2"/>
          <w:szCs w:val="2"/>
        </w:rPr>
        <w:sectPr w:rsidR="00293096" w:rsidSect="0069667B">
          <w:pgSz w:w="11900" w:h="16840"/>
          <w:pgMar w:top="567" w:right="624" w:bottom="357" w:left="851" w:header="0" w:footer="6" w:gutter="0"/>
          <w:cols w:space="720"/>
          <w:noEndnote/>
          <w:docGrid w:linePitch="360"/>
        </w:sectPr>
      </w:pPr>
    </w:p>
    <w:p w:rsidR="00293096" w:rsidRDefault="00F34F33">
      <w:pPr>
        <w:pStyle w:val="20"/>
        <w:framePr w:w="10296" w:h="666" w:hRule="exact" w:wrap="none" w:vAnchor="page" w:hAnchor="page" w:x="1032" w:y="3387"/>
        <w:shd w:val="clear" w:color="auto" w:fill="auto"/>
        <w:spacing w:before="0" w:after="37" w:line="280" w:lineRule="exact"/>
        <w:ind w:left="4740"/>
      </w:pPr>
      <w:r>
        <w:lastRenderedPageBreak/>
        <w:t>Инструкция</w:t>
      </w:r>
    </w:p>
    <w:p w:rsidR="00293096" w:rsidRDefault="00F34F33">
      <w:pPr>
        <w:pStyle w:val="20"/>
        <w:framePr w:w="10296" w:h="666" w:hRule="exact" w:wrap="none" w:vAnchor="page" w:hAnchor="page" w:x="1032" w:y="3387"/>
        <w:shd w:val="clear" w:color="auto" w:fill="auto"/>
        <w:spacing w:before="0" w:after="0" w:line="280" w:lineRule="exact"/>
        <w:ind w:left="1460"/>
      </w:pPr>
      <w:proofErr w:type="gramStart"/>
      <w:r>
        <w:t>ответственного</w:t>
      </w:r>
      <w:proofErr w:type="gramEnd"/>
      <w:r>
        <w:t xml:space="preserve"> за обеспечение безопасности персональных данных</w:t>
      </w:r>
    </w:p>
    <w:p w:rsidR="00293096" w:rsidRDefault="00F34F33">
      <w:pPr>
        <w:pStyle w:val="20"/>
        <w:framePr w:wrap="none" w:vAnchor="page" w:hAnchor="page" w:x="1032" w:y="4352"/>
        <w:shd w:val="clear" w:color="auto" w:fill="auto"/>
        <w:spacing w:before="0" w:after="0" w:line="280" w:lineRule="exact"/>
        <w:ind w:firstLine="760"/>
        <w:jc w:val="both"/>
      </w:pPr>
      <w:r>
        <w:t>Перечень сокращений</w:t>
      </w:r>
    </w:p>
    <w:p w:rsidR="00293096" w:rsidRDefault="00F34F33">
      <w:pPr>
        <w:pStyle w:val="20"/>
        <w:framePr w:w="600" w:h="659" w:hRule="exact" w:wrap="none" w:vAnchor="page" w:hAnchor="page" w:x="1757" w:y="5633"/>
        <w:shd w:val="clear" w:color="auto" w:fill="auto"/>
        <w:spacing w:before="0" w:after="0" w:line="280" w:lineRule="exact"/>
      </w:pPr>
      <w:proofErr w:type="spellStart"/>
      <w:r>
        <w:t>ПДн</w:t>
      </w:r>
      <w:proofErr w:type="spellEnd"/>
    </w:p>
    <w:p w:rsidR="00293096" w:rsidRDefault="00F34F33">
      <w:pPr>
        <w:pStyle w:val="20"/>
        <w:framePr w:w="600" w:h="659" w:hRule="exact" w:wrap="none" w:vAnchor="page" w:hAnchor="page" w:x="1757" w:y="5633"/>
        <w:shd w:val="clear" w:color="auto" w:fill="auto"/>
        <w:spacing w:before="0" w:after="0" w:line="280" w:lineRule="exact"/>
      </w:pPr>
      <w:r>
        <w:t>СВТ</w:t>
      </w:r>
    </w:p>
    <w:p w:rsidR="00293096" w:rsidRDefault="00F34F33">
      <w:pPr>
        <w:pStyle w:val="20"/>
        <w:framePr w:w="989" w:h="669" w:hRule="exact" w:wrap="none" w:vAnchor="page" w:hAnchor="page" w:x="1757" w:y="4990"/>
        <w:shd w:val="clear" w:color="auto" w:fill="auto"/>
        <w:spacing w:before="0" w:after="0" w:line="280" w:lineRule="exact"/>
      </w:pPr>
      <w:r>
        <w:t>ИБ</w:t>
      </w:r>
    </w:p>
    <w:p w:rsidR="00293096" w:rsidRDefault="00F34F33">
      <w:pPr>
        <w:pStyle w:val="20"/>
        <w:framePr w:w="989" w:h="669" w:hRule="exact" w:wrap="none" w:vAnchor="page" w:hAnchor="page" w:x="1757" w:y="4990"/>
        <w:shd w:val="clear" w:color="auto" w:fill="auto"/>
        <w:spacing w:before="0" w:after="0" w:line="280" w:lineRule="exact"/>
      </w:pPr>
      <w:proofErr w:type="spellStart"/>
      <w:r>
        <w:t>ИСПДн</w:t>
      </w:r>
      <w:proofErr w:type="spellEnd"/>
    </w:p>
    <w:p w:rsidR="00293096" w:rsidRDefault="00F34F33">
      <w:pPr>
        <w:pStyle w:val="20"/>
        <w:framePr w:w="10296" w:h="1348" w:hRule="exact" w:wrap="none" w:vAnchor="page" w:hAnchor="page" w:x="1032" w:y="4972"/>
        <w:numPr>
          <w:ilvl w:val="0"/>
          <w:numId w:val="2"/>
        </w:numPr>
        <w:shd w:val="clear" w:color="auto" w:fill="auto"/>
        <w:tabs>
          <w:tab w:val="left" w:pos="2974"/>
        </w:tabs>
        <w:spacing w:before="0" w:after="0"/>
        <w:ind w:left="2746" w:right="1459"/>
        <w:jc w:val="both"/>
      </w:pPr>
      <w:r>
        <w:t>информационная безопасность;</w:t>
      </w:r>
    </w:p>
    <w:p w:rsidR="00293096" w:rsidRDefault="00F34F33">
      <w:pPr>
        <w:pStyle w:val="20"/>
        <w:framePr w:w="10296" w:h="1348" w:hRule="exact" w:wrap="none" w:vAnchor="page" w:hAnchor="page" w:x="1032" w:y="4972"/>
        <w:numPr>
          <w:ilvl w:val="0"/>
          <w:numId w:val="2"/>
        </w:numPr>
        <w:shd w:val="clear" w:color="auto" w:fill="auto"/>
        <w:tabs>
          <w:tab w:val="left" w:pos="2974"/>
        </w:tabs>
        <w:spacing w:before="0" w:after="0"/>
        <w:ind w:left="2746" w:right="1459"/>
        <w:jc w:val="both"/>
      </w:pPr>
      <w:r>
        <w:t>информационная система персональных данных;</w:t>
      </w:r>
    </w:p>
    <w:p w:rsidR="00293096" w:rsidRDefault="00F34F33">
      <w:pPr>
        <w:pStyle w:val="20"/>
        <w:framePr w:w="10296" w:h="1348" w:hRule="exact" w:wrap="none" w:vAnchor="page" w:hAnchor="page" w:x="1032" w:y="4972"/>
        <w:numPr>
          <w:ilvl w:val="0"/>
          <w:numId w:val="2"/>
        </w:numPr>
        <w:shd w:val="clear" w:color="auto" w:fill="auto"/>
        <w:tabs>
          <w:tab w:val="left" w:pos="2974"/>
        </w:tabs>
        <w:spacing w:before="0" w:after="0"/>
        <w:ind w:left="2746" w:right="1459"/>
        <w:jc w:val="both"/>
      </w:pPr>
      <w:r>
        <w:t>персональные данные;</w:t>
      </w:r>
    </w:p>
    <w:p w:rsidR="00293096" w:rsidRDefault="00F34F33">
      <w:pPr>
        <w:pStyle w:val="20"/>
        <w:framePr w:w="10296" w:h="1348" w:hRule="exact" w:wrap="none" w:vAnchor="page" w:hAnchor="page" w:x="1032" w:y="4972"/>
        <w:numPr>
          <w:ilvl w:val="0"/>
          <w:numId w:val="2"/>
        </w:numPr>
        <w:shd w:val="clear" w:color="auto" w:fill="auto"/>
        <w:tabs>
          <w:tab w:val="left" w:pos="2974"/>
        </w:tabs>
        <w:spacing w:before="0" w:after="0"/>
        <w:ind w:left="2746" w:right="1459"/>
        <w:jc w:val="both"/>
      </w:pPr>
      <w:r>
        <w:t>средства вычислительной техники.</w:t>
      </w:r>
    </w:p>
    <w:p w:rsidR="00293096" w:rsidRDefault="00F34F33">
      <w:pPr>
        <w:pStyle w:val="20"/>
        <w:framePr w:w="10296" w:h="8089" w:hRule="exact" w:wrap="none" w:vAnchor="page" w:hAnchor="page" w:x="1032" w:y="6607"/>
        <w:shd w:val="clear" w:color="auto" w:fill="auto"/>
        <w:spacing w:before="0" w:after="18" w:line="280" w:lineRule="exact"/>
        <w:ind w:firstLine="760"/>
        <w:jc w:val="both"/>
      </w:pPr>
      <w:r>
        <w:t>1 .Общие положения</w:t>
      </w:r>
    </w:p>
    <w:p w:rsidR="00293096" w:rsidRDefault="00F34F33">
      <w:pPr>
        <w:pStyle w:val="20"/>
        <w:framePr w:w="10296" w:h="8089" w:hRule="exact" w:wrap="none" w:vAnchor="page" w:hAnchor="page" w:x="1032" w:y="6607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0"/>
        <w:ind w:firstLine="760"/>
        <w:jc w:val="both"/>
      </w:pPr>
      <w:r>
        <w:t xml:space="preserve">Настоящая Инструкция определяет основные обязанности, права и ответственность лица, назначенного </w:t>
      </w:r>
      <w:proofErr w:type="gramStart"/>
      <w:r>
        <w:t>ответственным</w:t>
      </w:r>
      <w:proofErr w:type="gramEnd"/>
      <w:r>
        <w:t xml:space="preserve"> за обеспечение безопасности персональных данных (</w:t>
      </w:r>
      <w:proofErr w:type="spellStart"/>
      <w:r>
        <w:t>ПДн</w:t>
      </w:r>
      <w:proofErr w:type="spellEnd"/>
      <w:r>
        <w:t>), обрабатываемых в информационных системах персональных данных (</w:t>
      </w:r>
      <w:proofErr w:type="spellStart"/>
      <w:r>
        <w:t>ИСПДн</w:t>
      </w:r>
      <w:proofErr w:type="spellEnd"/>
      <w:r>
        <w:t>) в Администрации муниципального образования Рыбковского сельского поселения Сафоновского района Смоленской области (далее - Администрация).</w:t>
      </w:r>
    </w:p>
    <w:p w:rsidR="00293096" w:rsidRDefault="00F34F33">
      <w:pPr>
        <w:pStyle w:val="20"/>
        <w:framePr w:w="10296" w:h="8089" w:hRule="exact" w:wrap="none" w:vAnchor="page" w:hAnchor="page" w:x="1032" w:y="6607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0"/>
        <w:ind w:firstLine="760"/>
        <w:jc w:val="both"/>
      </w:pPr>
      <w:proofErr w:type="gramStart"/>
      <w:r>
        <w:t xml:space="preserve">Ответственный за обеспечение безопасности </w:t>
      </w:r>
      <w:proofErr w:type="spellStart"/>
      <w:r>
        <w:t>ПДн</w:t>
      </w:r>
      <w:proofErr w:type="spellEnd"/>
      <w:r>
        <w:t>: назначается Главой Администрации Рыбковского сельского поселения Сафоновского района Смоленской области и функционально подчиняется Главе Администрации Рыбковского сельского поселения Сафоновского района Смоленской области, руководствуется требованиями нормативных документов Российской Федерации, нормативных актов Смоленской области, настоящей Инструкцией, а также другими распорядительными документами в части, его касающейся;</w:t>
      </w:r>
      <w:proofErr w:type="gramEnd"/>
      <w:r>
        <w:t xml:space="preserve"> в пределах своих функциональных обязанностей обеспечивает руководство процессом обеспечения безопасности </w:t>
      </w:r>
      <w:proofErr w:type="spellStart"/>
      <w:r>
        <w:t>ПДн</w:t>
      </w:r>
      <w:proofErr w:type="spellEnd"/>
      <w:r>
        <w:t xml:space="preserve">, контроль над соблюдением инструкций по работе с </w:t>
      </w:r>
      <w:proofErr w:type="spellStart"/>
      <w:r>
        <w:t>ИСПДн</w:t>
      </w:r>
      <w:proofErr w:type="spellEnd"/>
      <w:r>
        <w:t xml:space="preserve">, а также в пределах своих полномочий принимает меры при выявлении несоблюдения требований по защите </w:t>
      </w:r>
      <w:proofErr w:type="spellStart"/>
      <w:r>
        <w:t>ПДн</w:t>
      </w:r>
      <w:proofErr w:type="spellEnd"/>
      <w:r>
        <w:t xml:space="preserve">, по привлечению к ответственности виновных лиц; обеспечивает безопасность информации, обрабатываемой, передаваемой и хранимой при помощи средств вычислительной техники (СВТ) в </w:t>
      </w:r>
      <w:proofErr w:type="spellStart"/>
      <w:r>
        <w:t>ИСПДн</w:t>
      </w:r>
      <w:proofErr w:type="spellEnd"/>
      <w:r>
        <w:t xml:space="preserve"> Администрации, а также обрабатываемой без использования средств автоматизации.</w:t>
      </w:r>
    </w:p>
    <w:p w:rsidR="00293096" w:rsidRDefault="00F34F33">
      <w:pPr>
        <w:pStyle w:val="20"/>
        <w:framePr w:w="10296" w:h="8089" w:hRule="exact" w:wrap="none" w:vAnchor="page" w:hAnchor="page" w:x="1032" w:y="6607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0"/>
        <w:ind w:firstLine="760"/>
        <w:jc w:val="both"/>
      </w:pPr>
      <w:r>
        <w:t xml:space="preserve">Ответственный за обеспечение безопасности </w:t>
      </w:r>
      <w:proofErr w:type="spellStart"/>
      <w:r>
        <w:rPr>
          <w:rStyle w:val="21"/>
        </w:rPr>
        <w:t>ПДн</w:t>
      </w:r>
      <w:proofErr w:type="spellEnd"/>
      <w:r>
        <w:t xml:space="preserve"> и администратор безопасности организуют проверку </w:t>
      </w:r>
      <w:proofErr w:type="spellStart"/>
      <w:r>
        <w:t>ИСПДн</w:t>
      </w:r>
      <w:proofErr w:type="spellEnd"/>
      <w:r>
        <w:t xml:space="preserve"> на предмет несанкционированного доступа к конфиденциальной информации и наличие документов и машинных носителей информации.</w:t>
      </w:r>
    </w:p>
    <w:p w:rsidR="00293096" w:rsidRDefault="00F34F33">
      <w:pPr>
        <w:pStyle w:val="20"/>
        <w:framePr w:w="10296" w:h="695" w:hRule="exact" w:wrap="none" w:vAnchor="page" w:hAnchor="page" w:x="1032" w:y="14969"/>
        <w:shd w:val="clear" w:color="auto" w:fill="auto"/>
        <w:spacing w:before="0" w:after="0"/>
        <w:ind w:left="760" w:right="3940"/>
      </w:pPr>
      <w:r>
        <w:t>2.Функции и обязанности ответственного лица Ответственное лицо обязано:</w:t>
      </w:r>
    </w:p>
    <w:p w:rsidR="00293096" w:rsidRDefault="0069667B">
      <w:pPr>
        <w:rPr>
          <w:sz w:val="2"/>
          <w:szCs w:val="2"/>
        </w:rPr>
        <w:sectPr w:rsidR="002930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9.3pt;margin-top:15.3pt;width:260.15pt;height:107.3pt;z-index:251658240" strokecolor="white [3212]">
            <v:textbox>
              <w:txbxContent>
                <w:p w:rsidR="0069667B" w:rsidRDefault="006966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Утверждена</w:t>
                  </w:r>
                </w:p>
                <w:p w:rsidR="0069667B" w:rsidRDefault="006966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Распоряжением Администрации муниципального образования Рыбковского сельского поселения Сафоновского района Смоленской области</w:t>
                  </w:r>
                </w:p>
                <w:p w:rsidR="0069667B" w:rsidRPr="0069667B" w:rsidRDefault="006966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24.12.2014 № 52</w:t>
                  </w:r>
                </w:p>
              </w:txbxContent>
            </v:textbox>
          </v:shape>
        </w:pic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/>
        <w:ind w:firstLine="760"/>
        <w:jc w:val="both"/>
      </w:pPr>
      <w:r>
        <w:lastRenderedPageBreak/>
        <w:t>четко знать и выполнять требования действующих нормативных и руководящих документов, а также внутренних инструкций, руководства по защите информации (в том числе персональных данных) и распоряжений, регламентирующих порядок действий по защите информации;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/>
        <w:ind w:firstLine="760"/>
        <w:jc w:val="both"/>
      </w:pPr>
      <w:r>
        <w:t>разрабатывать и поддерживать в актуальном состоянии Перечень персональных данных, обрабатываемых в Администрации;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/>
        <w:ind w:firstLine="760"/>
        <w:jc w:val="both"/>
      </w:pPr>
      <w:r>
        <w:t>организовывать подачу уведомлений в уполномоченный орган по защите прав субъектов персональных данных;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spacing w:before="0" w:after="0"/>
        <w:ind w:firstLine="760"/>
        <w:jc w:val="both"/>
      </w:pPr>
      <w:r>
        <w:t xml:space="preserve"> знать перечень рабочих мест, структурных подразделений, где осуществляется обработка </w:t>
      </w:r>
      <w:proofErr w:type="spellStart"/>
      <w:r>
        <w:t>ПДн</w:t>
      </w:r>
      <w:proofErr w:type="spellEnd"/>
      <w:r>
        <w:t xml:space="preserve">, а также лиц, допущенных к обработке </w:t>
      </w:r>
      <w:proofErr w:type="spellStart"/>
      <w:r>
        <w:t>ПДн</w:t>
      </w:r>
      <w:proofErr w:type="spellEnd"/>
      <w:r>
        <w:t>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/>
        <w:ind w:firstLine="760"/>
        <w:jc w:val="both"/>
      </w:pPr>
      <w:r>
        <w:t xml:space="preserve">знать перечень задач, решаемых с использованием СВТ, по обработке </w:t>
      </w:r>
      <w:proofErr w:type="spellStart"/>
      <w:r>
        <w:t>ПДн</w:t>
      </w:r>
      <w:proofErr w:type="spellEnd"/>
      <w:r>
        <w:t>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/>
        <w:ind w:firstLine="760"/>
        <w:jc w:val="both"/>
      </w:pPr>
      <w:r>
        <w:t xml:space="preserve">производить классификацию информационных систем персональных данных, разрабатывать и представлять на утверждение акты классификации </w:t>
      </w:r>
      <w:proofErr w:type="spellStart"/>
      <w:r>
        <w:t>ИСПДн</w:t>
      </w:r>
      <w:proofErr w:type="spellEnd"/>
      <w:r>
        <w:t>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/>
        <w:ind w:firstLine="760"/>
        <w:jc w:val="both"/>
      </w:pPr>
      <w:r>
        <w:t>разрабатывать и поддерживать в актуальном состоянии модели угроз безопасности персональных данных;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/>
        <w:ind w:firstLine="760"/>
        <w:jc w:val="both"/>
      </w:pPr>
      <w:r>
        <w:t xml:space="preserve">организовывать работы по разработке внутренних нормативных документов по защите </w:t>
      </w:r>
      <w:proofErr w:type="spellStart"/>
      <w:r>
        <w:t>ПДн</w:t>
      </w:r>
      <w:proofErr w:type="spellEnd"/>
      <w:r>
        <w:t>, принимать участие в их актуализации, представлять документы на утверждение руководителю Архивной службы;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/>
        <w:ind w:firstLine="760"/>
        <w:jc w:val="both"/>
      </w:pPr>
      <w:r>
        <w:t xml:space="preserve">распределять ответственность по вопросам обработки </w:t>
      </w:r>
      <w:proofErr w:type="spellStart"/>
      <w:r>
        <w:t>ПДн</w:t>
      </w:r>
      <w:proofErr w:type="spellEnd"/>
      <w:r>
        <w:t xml:space="preserve"> и обеспечению безопасности </w:t>
      </w:r>
      <w:proofErr w:type="spellStart"/>
      <w:r>
        <w:t>ПДн</w:t>
      </w:r>
      <w:proofErr w:type="spellEnd"/>
      <w:r>
        <w:t xml:space="preserve"> между исполнителями;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246"/>
        </w:tabs>
        <w:spacing w:before="0" w:after="0"/>
        <w:ind w:firstLine="760"/>
        <w:jc w:val="both"/>
      </w:pPr>
      <w:r>
        <w:t xml:space="preserve">проводить мероприятия по контролю администратора ИБ </w:t>
      </w:r>
      <w:proofErr w:type="spellStart"/>
      <w:r>
        <w:t>ИСПДн</w:t>
      </w:r>
      <w:proofErr w:type="spellEnd"/>
      <w:r>
        <w:t>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spacing w:before="0" w:after="0"/>
        <w:ind w:firstLine="760"/>
        <w:jc w:val="both"/>
      </w:pPr>
      <w:r>
        <w:t xml:space="preserve"> определять необходимость </w:t>
      </w:r>
      <w:proofErr w:type="gramStart"/>
      <w:r>
        <w:t>обучения сотрудников по вопросам</w:t>
      </w:r>
      <w:proofErr w:type="gramEnd"/>
      <w:r>
        <w:t xml:space="preserve"> обеспечения безопасности </w:t>
      </w:r>
      <w:proofErr w:type="spellStart"/>
      <w:r>
        <w:t>ПДн</w:t>
      </w:r>
      <w:proofErr w:type="spellEnd"/>
      <w:r>
        <w:t>, формы и программы обучения сотрудников Администрации;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235"/>
        </w:tabs>
        <w:spacing w:before="0" w:after="0"/>
        <w:ind w:firstLine="76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целевым использованием автоматизированного рабочего места, а также всех его внешних устройств, за выполнением пользователями СВТ установленного комплекса мероприятий по обеспечению безопасности информации;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251"/>
        </w:tabs>
        <w:spacing w:before="0" w:after="0"/>
        <w:ind w:firstLine="760"/>
        <w:jc w:val="both"/>
      </w:pPr>
      <w:r>
        <w:t>контролировать целостность печатей (пломб) на устройствах СВТ;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/>
        <w:ind w:firstLine="760"/>
        <w:jc w:val="both"/>
      </w:pPr>
      <w:r>
        <w:t xml:space="preserve">осуществлять плановые и внеплановые проверки соблюдения требований всех лиц, допущенных к обработке </w:t>
      </w:r>
      <w:proofErr w:type="spellStart"/>
      <w:r>
        <w:t>ПДн</w:t>
      </w:r>
      <w:proofErr w:type="spellEnd"/>
      <w:r>
        <w:t>, а также выполнять другие возложенные на него работы в соответствии с распорядительными, инструктивными и методическими материалами в части, его касающейся;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235"/>
        </w:tabs>
        <w:spacing w:before="0" w:after="0"/>
        <w:ind w:firstLine="760"/>
        <w:jc w:val="both"/>
      </w:pPr>
      <w:r>
        <w:t xml:space="preserve">осуществлять контроль соответствия изменений в составе и архитектуре </w:t>
      </w:r>
      <w:proofErr w:type="spellStart"/>
      <w:r>
        <w:t>ИСПДн</w:t>
      </w:r>
      <w:proofErr w:type="spellEnd"/>
      <w:r>
        <w:t xml:space="preserve"> требованиям нормативных документов Российской Федерации по защите </w:t>
      </w:r>
      <w:proofErr w:type="spellStart"/>
      <w:r>
        <w:t>ПДн</w:t>
      </w:r>
      <w:proofErr w:type="spellEnd"/>
      <w:r>
        <w:t>, а также внутренних организационно-распорядительных документов Администрации;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312" w:lineRule="exact"/>
        <w:ind w:firstLine="760"/>
        <w:jc w:val="both"/>
      </w:pPr>
      <w:r>
        <w:t>обеспечивать строгое выполнение требований по обеспечению безопасности информации при организации обслуживания технических СВТ и отправке их в ремонт;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/>
        <w:ind w:firstLine="760"/>
        <w:jc w:val="both"/>
      </w:pPr>
      <w:r>
        <w:t>контролировать ввод в действие, эксплуатацию системы защиты персональных данных;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/>
        <w:ind w:firstLine="760"/>
        <w:jc w:val="both"/>
      </w:pPr>
      <w:r>
        <w:t>рассматривать поступающие предложения по усовершенствованию системы защиты персональных данных;</w:t>
      </w:r>
    </w:p>
    <w:p w:rsidR="00293096" w:rsidRDefault="00F34F33">
      <w:pPr>
        <w:pStyle w:val="20"/>
        <w:framePr w:w="10291" w:h="15229" w:hRule="exact" w:wrap="none" w:vAnchor="page" w:hAnchor="page" w:x="1034" w:y="412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/>
        <w:ind w:firstLine="760"/>
        <w:jc w:val="both"/>
      </w:pPr>
      <w:r>
        <w:t xml:space="preserve">контролировать своевременное обновление программного обеспечения элементов </w:t>
      </w:r>
      <w:proofErr w:type="spellStart"/>
      <w:r>
        <w:t>ИСПДн</w:t>
      </w:r>
      <w:proofErr w:type="spellEnd"/>
      <w:r>
        <w:t xml:space="preserve"> и системы защиты </w:t>
      </w:r>
      <w:proofErr w:type="spellStart"/>
      <w:r>
        <w:t>ПДн</w:t>
      </w:r>
      <w:proofErr w:type="spellEnd"/>
      <w:r>
        <w:t xml:space="preserve"> по мере появления таких обновлений;</w:t>
      </w:r>
    </w:p>
    <w:p w:rsidR="00293096" w:rsidRDefault="00293096">
      <w:pPr>
        <w:rPr>
          <w:sz w:val="2"/>
          <w:szCs w:val="2"/>
        </w:rPr>
        <w:sectPr w:rsidR="002930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3096" w:rsidRDefault="00F34F33">
      <w:pPr>
        <w:pStyle w:val="20"/>
        <w:framePr w:w="10291" w:h="13938" w:hRule="exact" w:wrap="none" w:vAnchor="page" w:hAnchor="page" w:x="1034" w:y="402"/>
        <w:numPr>
          <w:ilvl w:val="0"/>
          <w:numId w:val="4"/>
        </w:numPr>
        <w:shd w:val="clear" w:color="auto" w:fill="auto"/>
        <w:tabs>
          <w:tab w:val="left" w:pos="1261"/>
        </w:tabs>
        <w:spacing w:before="0" w:after="0"/>
        <w:ind w:firstLine="740"/>
        <w:jc w:val="both"/>
      </w:pPr>
      <w:r>
        <w:lastRenderedPageBreak/>
        <w:t xml:space="preserve">осуществлять </w:t>
      </w:r>
      <w:proofErr w:type="gramStart"/>
      <w:r>
        <w:t>контроль за</w:t>
      </w:r>
      <w:proofErr w:type="gramEnd"/>
      <w:r>
        <w:t xml:space="preserve"> порядком учета, создания, хранения и использования резервных и архивных копий массивов данных, машинных (выходных) документов;</w:t>
      </w:r>
    </w:p>
    <w:p w:rsidR="00293096" w:rsidRDefault="00F34F33">
      <w:pPr>
        <w:pStyle w:val="20"/>
        <w:framePr w:w="10291" w:h="13938" w:hRule="exact" w:wrap="none" w:vAnchor="page" w:hAnchor="page" w:x="1034" w:y="402"/>
        <w:numPr>
          <w:ilvl w:val="0"/>
          <w:numId w:val="4"/>
        </w:numPr>
        <w:shd w:val="clear" w:color="auto" w:fill="auto"/>
        <w:tabs>
          <w:tab w:val="left" w:pos="1261"/>
        </w:tabs>
        <w:spacing w:before="0" w:after="0"/>
        <w:ind w:firstLine="740"/>
        <w:jc w:val="both"/>
      </w:pPr>
      <w:r>
        <w:t>в случае возникновения нештатных ситуаций (сбоев) принимать меры согласно требованиям соответствующих инструкций;</w:t>
      </w:r>
    </w:p>
    <w:p w:rsidR="00293096" w:rsidRDefault="00F34F33">
      <w:pPr>
        <w:pStyle w:val="20"/>
        <w:framePr w:w="10291" w:h="13938" w:hRule="exact" w:wrap="none" w:vAnchor="page" w:hAnchor="page" w:x="1034" w:y="402"/>
        <w:numPr>
          <w:ilvl w:val="0"/>
          <w:numId w:val="4"/>
        </w:numPr>
        <w:shd w:val="clear" w:color="auto" w:fill="auto"/>
        <w:tabs>
          <w:tab w:val="left" w:pos="1261"/>
        </w:tabs>
        <w:spacing w:before="0" w:after="0"/>
        <w:ind w:firstLine="740"/>
        <w:jc w:val="both"/>
      </w:pPr>
      <w:r>
        <w:t>контролировать ведение «Журнала учета нештатных ситуаций»;</w:t>
      </w:r>
    </w:p>
    <w:p w:rsidR="00293096" w:rsidRDefault="00F34F33">
      <w:pPr>
        <w:pStyle w:val="20"/>
        <w:framePr w:w="10291" w:h="13938" w:hRule="exact" w:wrap="none" w:vAnchor="page" w:hAnchor="page" w:x="1034" w:y="402"/>
        <w:numPr>
          <w:ilvl w:val="0"/>
          <w:numId w:val="4"/>
        </w:numPr>
        <w:shd w:val="clear" w:color="auto" w:fill="auto"/>
        <w:tabs>
          <w:tab w:val="left" w:pos="1261"/>
        </w:tabs>
        <w:spacing w:before="0" w:after="0"/>
        <w:ind w:firstLine="740"/>
        <w:jc w:val="both"/>
      </w:pPr>
      <w:r>
        <w:t>проводить служебные расследования фактов нарушений или угроз нарушения безопасности защищаемой информации.</w:t>
      </w:r>
    </w:p>
    <w:p w:rsidR="00293096" w:rsidRDefault="00F34F33">
      <w:pPr>
        <w:pStyle w:val="20"/>
        <w:framePr w:w="10291" w:h="13938" w:hRule="exact" w:wrap="none" w:vAnchor="page" w:hAnchor="page" w:x="1034" w:y="402"/>
        <w:numPr>
          <w:ilvl w:val="0"/>
          <w:numId w:val="4"/>
        </w:numPr>
        <w:shd w:val="clear" w:color="auto" w:fill="auto"/>
        <w:tabs>
          <w:tab w:val="left" w:pos="1435"/>
        </w:tabs>
        <w:spacing w:before="0" w:after="0"/>
        <w:ind w:firstLine="740"/>
        <w:jc w:val="both"/>
      </w:pPr>
      <w:r>
        <w:t xml:space="preserve">организовывать и осуществлять взаимодействие с надзорными и регулирующими органами по вопросам защиты </w:t>
      </w:r>
      <w:proofErr w:type="spellStart"/>
      <w:r>
        <w:t>ПДн</w:t>
      </w:r>
      <w:proofErr w:type="spellEnd"/>
      <w:r>
        <w:t>.</w:t>
      </w:r>
    </w:p>
    <w:p w:rsidR="00293096" w:rsidRDefault="00F34F33">
      <w:pPr>
        <w:pStyle w:val="20"/>
        <w:framePr w:w="10291" w:h="13938" w:hRule="exact" w:wrap="none" w:vAnchor="page" w:hAnchor="page" w:x="1034" w:y="402"/>
        <w:shd w:val="clear" w:color="auto" w:fill="auto"/>
        <w:spacing w:before="0" w:after="0"/>
        <w:ind w:right="220"/>
        <w:jc w:val="right"/>
      </w:pPr>
      <w:r>
        <w:t>3 .Права ответственного за обеспечение безопасности персональных данных</w:t>
      </w:r>
    </w:p>
    <w:p w:rsidR="00293096" w:rsidRDefault="00F34F33">
      <w:pPr>
        <w:pStyle w:val="20"/>
        <w:framePr w:w="10291" w:h="13938" w:hRule="exact" w:wrap="none" w:vAnchor="page" w:hAnchor="page" w:x="1034" w:y="402"/>
        <w:shd w:val="clear" w:color="auto" w:fill="auto"/>
        <w:spacing w:before="0" w:after="0"/>
        <w:ind w:firstLine="740"/>
        <w:jc w:val="both"/>
      </w:pPr>
      <w:proofErr w:type="gramStart"/>
      <w:r>
        <w:t>Ответственный</w:t>
      </w:r>
      <w:proofErr w:type="gramEnd"/>
      <w:r>
        <w:t xml:space="preserve"> за обеспечение безопасности </w:t>
      </w:r>
      <w:proofErr w:type="spellStart"/>
      <w:r>
        <w:t>ПДн</w:t>
      </w:r>
      <w:proofErr w:type="spellEnd"/>
      <w:r>
        <w:t xml:space="preserve"> имеет право:</w:t>
      </w:r>
    </w:p>
    <w:p w:rsidR="00293096" w:rsidRDefault="00F34F33">
      <w:pPr>
        <w:pStyle w:val="20"/>
        <w:framePr w:w="10291" w:h="13938" w:hRule="exact" w:wrap="none" w:vAnchor="page" w:hAnchor="page" w:x="1034" w:y="402"/>
        <w:numPr>
          <w:ilvl w:val="0"/>
          <w:numId w:val="5"/>
        </w:numPr>
        <w:shd w:val="clear" w:color="auto" w:fill="auto"/>
        <w:tabs>
          <w:tab w:val="left" w:pos="1073"/>
        </w:tabs>
        <w:spacing w:before="0" w:after="0"/>
        <w:ind w:firstLine="740"/>
        <w:jc w:val="both"/>
      </w:pPr>
      <w:r>
        <w:t xml:space="preserve">требовать от пользователей безусловного соблюдения установленной технологии обработки персональных данных, выполнения требований внутренних документов Администрации, регламентирующих вопросы обеспечения безопасности </w:t>
      </w:r>
      <w:proofErr w:type="spellStart"/>
      <w:r>
        <w:t>ПДн</w:t>
      </w:r>
      <w:proofErr w:type="spellEnd"/>
      <w:r>
        <w:t>;</w:t>
      </w:r>
    </w:p>
    <w:p w:rsidR="00293096" w:rsidRDefault="00F34F33">
      <w:pPr>
        <w:pStyle w:val="20"/>
        <w:framePr w:w="10291" w:h="13938" w:hRule="exact" w:wrap="none" w:vAnchor="page" w:hAnchor="page" w:x="1034" w:y="402"/>
        <w:numPr>
          <w:ilvl w:val="0"/>
          <w:numId w:val="5"/>
        </w:numPr>
        <w:shd w:val="clear" w:color="auto" w:fill="auto"/>
        <w:tabs>
          <w:tab w:val="left" w:pos="1068"/>
        </w:tabs>
        <w:spacing w:before="0" w:after="0"/>
        <w:ind w:firstLine="740"/>
        <w:jc w:val="both"/>
      </w:pPr>
      <w:r>
        <w:t xml:space="preserve">контролировать работу пользователей в части соблюдения ими требований по обеспечению безопасности </w:t>
      </w:r>
      <w:proofErr w:type="spellStart"/>
      <w:r>
        <w:t>ПДн</w:t>
      </w:r>
      <w:proofErr w:type="spellEnd"/>
      <w:r>
        <w:t>;</w:t>
      </w:r>
    </w:p>
    <w:p w:rsidR="00293096" w:rsidRDefault="00F34F33">
      <w:pPr>
        <w:pStyle w:val="20"/>
        <w:framePr w:w="10291" w:h="13938" w:hRule="exact" w:wrap="none" w:vAnchor="page" w:hAnchor="page" w:x="1034" w:y="402"/>
        <w:numPr>
          <w:ilvl w:val="0"/>
          <w:numId w:val="5"/>
        </w:numPr>
        <w:shd w:val="clear" w:color="auto" w:fill="auto"/>
        <w:tabs>
          <w:tab w:val="left" w:pos="1073"/>
        </w:tabs>
        <w:spacing w:before="0" w:after="0"/>
        <w:ind w:firstLine="740"/>
        <w:jc w:val="both"/>
      </w:pPr>
      <w:r>
        <w:t>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СВТ;</w:t>
      </w:r>
    </w:p>
    <w:p w:rsidR="00293096" w:rsidRDefault="00F34F33">
      <w:pPr>
        <w:pStyle w:val="20"/>
        <w:framePr w:w="10291" w:h="13938" w:hRule="exact" w:wrap="none" w:vAnchor="page" w:hAnchor="page" w:x="1034" w:y="402"/>
        <w:numPr>
          <w:ilvl w:val="0"/>
          <w:numId w:val="5"/>
        </w:numPr>
        <w:shd w:val="clear" w:color="auto" w:fill="auto"/>
        <w:tabs>
          <w:tab w:val="left" w:pos="1073"/>
        </w:tabs>
        <w:spacing w:before="0" w:after="0"/>
        <w:ind w:firstLine="740"/>
        <w:jc w:val="both"/>
      </w:pPr>
      <w:r>
        <w:t xml:space="preserve">инициировать проведение служебных расследований по фактам нарушения установленных требований обеспечения информационной безопасности в </w:t>
      </w:r>
      <w:proofErr w:type="spellStart"/>
      <w:r>
        <w:t>ИСПДн</w:t>
      </w:r>
      <w:proofErr w:type="spellEnd"/>
      <w:r>
        <w:t xml:space="preserve"> в Администрации;</w:t>
      </w:r>
    </w:p>
    <w:p w:rsidR="00293096" w:rsidRDefault="00F34F33">
      <w:pPr>
        <w:pStyle w:val="20"/>
        <w:framePr w:w="10291" w:h="13938" w:hRule="exact" w:wrap="none" w:vAnchor="page" w:hAnchor="page" w:x="1034" w:y="402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333"/>
        <w:ind w:firstLine="740"/>
        <w:jc w:val="both"/>
      </w:pPr>
      <w:r>
        <w:t>инициировать - привлечение к ответственности сотрудников Администрации, не соблюдающих установленные требования по обеспечению безопасности персональных данных.</w:t>
      </w:r>
    </w:p>
    <w:p w:rsidR="00293096" w:rsidRDefault="00F34F33">
      <w:pPr>
        <w:pStyle w:val="20"/>
        <w:framePr w:w="10291" w:h="13938" w:hRule="exact" w:wrap="none" w:vAnchor="page" w:hAnchor="page" w:x="1034" w:y="402"/>
        <w:shd w:val="clear" w:color="auto" w:fill="auto"/>
        <w:spacing w:before="0" w:after="0" w:line="280" w:lineRule="exact"/>
        <w:ind w:firstLine="740"/>
        <w:jc w:val="both"/>
      </w:pPr>
      <w:r>
        <w:t xml:space="preserve">4.Ответственность </w:t>
      </w:r>
      <w:proofErr w:type="gramStart"/>
      <w:r>
        <w:t>ответственного</w:t>
      </w:r>
      <w:proofErr w:type="gramEnd"/>
      <w:r>
        <w:t xml:space="preserve"> за обеспечение безопасности персональных</w:t>
      </w:r>
    </w:p>
    <w:p w:rsidR="00293096" w:rsidRDefault="00F34F33">
      <w:pPr>
        <w:pStyle w:val="20"/>
        <w:framePr w:w="10291" w:h="13938" w:hRule="exact" w:wrap="none" w:vAnchor="page" w:hAnchor="page" w:x="1034" w:y="402"/>
        <w:shd w:val="clear" w:color="auto" w:fill="auto"/>
        <w:spacing w:before="0" w:after="253" w:line="280" w:lineRule="exact"/>
        <w:jc w:val="center"/>
      </w:pPr>
      <w:r>
        <w:t>данных</w:t>
      </w:r>
    </w:p>
    <w:p w:rsidR="00293096" w:rsidRDefault="00F34F33">
      <w:pPr>
        <w:pStyle w:val="20"/>
        <w:framePr w:w="10291" w:h="13938" w:hRule="exact" w:wrap="none" w:vAnchor="page" w:hAnchor="page" w:x="1034" w:y="402"/>
        <w:shd w:val="clear" w:color="auto" w:fill="auto"/>
        <w:spacing w:before="0" w:after="0"/>
        <w:ind w:firstLine="740"/>
        <w:jc w:val="both"/>
      </w:pPr>
      <w:r>
        <w:t xml:space="preserve">4.1. Ответственный за обеспечение безопасности </w:t>
      </w:r>
      <w:proofErr w:type="spellStart"/>
      <w:r>
        <w:t>ПДн</w:t>
      </w:r>
      <w:proofErr w:type="spellEnd"/>
      <w:r>
        <w:t xml:space="preserve"> несет ответственность: за ненадлежащее исполнение или неисполнение своих должностных обязанностей, предусмотренных настоящей Инструкцией, другими инструктивными документами в соответствии с действующим трудовым законодательством Российской Федерации, за полноту и качество проводимых им работ по обеспечению безопасности персональных данных; за правонарушения, совершенные в процессе своей деятельности в пределах, определенных действующим административным, уголовным и гражданским законодательством</w:t>
      </w:r>
      <w:proofErr w:type="gramStart"/>
      <w:r>
        <w:t xml:space="preserve"> .</w:t>
      </w:r>
      <w:proofErr w:type="gramEnd"/>
      <w:r>
        <w:t xml:space="preserve"> Российской Федерации; за разглашение сведений конфиденциального характера и другой защищаемой информации Администрации в пределах, определенных действующим административным, уголовным и гражданским законодательством Российской Федерации.</w:t>
      </w:r>
    </w:p>
    <w:p w:rsidR="00293096" w:rsidRDefault="00293096">
      <w:pPr>
        <w:rPr>
          <w:sz w:val="2"/>
          <w:szCs w:val="2"/>
        </w:rPr>
      </w:pPr>
    </w:p>
    <w:sectPr w:rsidR="002930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07" w:rsidRDefault="00EB2607">
      <w:r>
        <w:separator/>
      </w:r>
    </w:p>
  </w:endnote>
  <w:endnote w:type="continuationSeparator" w:id="0">
    <w:p w:rsidR="00EB2607" w:rsidRDefault="00EB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07" w:rsidRDefault="00EB2607"/>
  </w:footnote>
  <w:footnote w:type="continuationSeparator" w:id="0">
    <w:p w:rsidR="00EB2607" w:rsidRDefault="00EB26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821"/>
    <w:multiLevelType w:val="multilevel"/>
    <w:tmpl w:val="FCAE6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A33ECC"/>
    <w:multiLevelType w:val="multilevel"/>
    <w:tmpl w:val="C6540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C2A33"/>
    <w:multiLevelType w:val="multilevel"/>
    <w:tmpl w:val="5A9439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B46311"/>
    <w:multiLevelType w:val="multilevel"/>
    <w:tmpl w:val="BD18E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E8509D"/>
    <w:multiLevelType w:val="multilevel"/>
    <w:tmpl w:val="BC98C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93096"/>
    <w:rsid w:val="00293096"/>
    <w:rsid w:val="00690254"/>
    <w:rsid w:val="0069667B"/>
    <w:rsid w:val="00EB2607"/>
    <w:rsid w:val="00F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96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2019-10-04T13:13:00Z</dcterms:created>
  <dcterms:modified xsi:type="dcterms:W3CDTF">2019-10-04T13:26:00Z</dcterms:modified>
</cp:coreProperties>
</file>