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CA" w:rsidRDefault="001B44CA" w:rsidP="001B44CA">
      <w:pPr>
        <w:ind w:firstLine="709"/>
        <w:jc w:val="both"/>
      </w:pPr>
      <w:r>
        <w:t>Прокурор разъясняет.</w:t>
      </w:r>
    </w:p>
    <w:p w:rsidR="001B44CA" w:rsidRDefault="001B44CA" w:rsidP="001B44CA">
      <w:pPr>
        <w:ind w:firstLine="709"/>
        <w:jc w:val="both"/>
      </w:pPr>
      <w:r>
        <w:t>П</w:t>
      </w:r>
      <w:r w:rsidR="00A11849">
        <w:t xml:space="preserve">ротиводействие коррупции 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 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 </w:t>
      </w:r>
    </w:p>
    <w:p w:rsidR="001B44CA" w:rsidRDefault="00A11849" w:rsidP="001B44CA">
      <w:pPr>
        <w:ind w:firstLine="709"/>
        <w:jc w:val="both"/>
      </w:pPr>
      <w:r>
        <w:t xml:space="preserve"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2202-1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 В соответствии со статьей 36 Конвенции Организации Объединенных Наций против коррупции в 2007 году в системе органов прокуратуры Российской Федерации созданы специализированные подразделения по надзору за исполнением законодательства о противодействии коррупции (далее – СППК). </w:t>
      </w:r>
    </w:p>
    <w:p w:rsidR="001B44CA" w:rsidRDefault="00A11849" w:rsidP="001B44CA">
      <w:pPr>
        <w:ind w:firstLine="709"/>
        <w:jc w:val="both"/>
      </w:pPr>
      <w:r>
        <w:t xml:space="preserve">В частности, </w:t>
      </w:r>
      <w:proofErr w:type="gramStart"/>
      <w:r>
        <w:t>в Генеральной прокуратуры</w:t>
      </w:r>
      <w:proofErr w:type="gramEnd"/>
      <w:r>
        <w:t xml:space="preserve"> Российской Федерации образовано управление по надзору за исполнением законодательства о противодействии коррупции. Аналогичные СППК созданы в прокуратурах субъектов Российской Федерации и приравненных к ним специализированных прокуратурах. В целях гарантии независимости и самостоятельности таких подразделений для их работников предусмотрены особая процедура назначения на должность и освобождения от должности, а также специальный порядок привлечения к ответственности. </w:t>
      </w:r>
    </w:p>
    <w:p w:rsidR="001B44CA" w:rsidRDefault="00A11849" w:rsidP="001B44CA">
      <w:pPr>
        <w:ind w:firstLine="709"/>
        <w:jc w:val="both"/>
      </w:pPr>
      <w:r>
        <w:t xml:space="preserve"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Работники СППК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руководства Генеральной прокуратуры Российской Федерации. 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 (далее – управление), а оперативное руководство работниками таких подразделений – лично прокуроры субъектов Российской Федерации, приравненные к ним военные прокуроры и прокуроры иных специализированных прокуратур. </w:t>
      </w:r>
    </w:p>
    <w:p w:rsidR="001B44CA" w:rsidRDefault="00A11849" w:rsidP="001B44CA">
      <w:pPr>
        <w:ind w:firstLine="709"/>
        <w:jc w:val="both"/>
      </w:pPr>
      <w:r>
        <w:t xml:space="preserve"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 Тем самым в России в системе органов прокуратуры создана независимая, вертикально интегрированная структура, призванная обеспечить комплексный подход к противодействию коррупции и устойчивая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 </w:t>
      </w:r>
    </w:p>
    <w:p w:rsidR="00A11849" w:rsidRDefault="00A11849" w:rsidP="001B44CA">
      <w:pPr>
        <w:ind w:firstLine="709"/>
        <w:jc w:val="both"/>
      </w:pPr>
      <w:bookmarkStart w:id="0" w:name="_GoBack"/>
      <w:bookmarkEnd w:id="0"/>
      <w:r>
        <w:lastRenderedPageBreak/>
        <w:t>Деятельность СППК направлена на укрепление законности, защиту прав и свобод граждан, прав и законных интересов юридических лиц (организаций), охраняемых законом интересов общества и государства посредством реализации комплекса мер, обеспечивающих эффективное противодействие коррупционным проявлениям. В соответствии с Федеральным законом от 25.12.2008 № 273-ФЗ «О противодействии коррупции» противодействие коррупции включает в себя: -предупреждение коррупции и последующее устранение ее причин (профилактика коррупции); -борьба с коррупцией (выявление, предупреждение, пресечение, раскрытие и расследование коррупционных правонарушений); -минимизация и ликвидация последствий коррупционных проявлений.</w:t>
      </w:r>
    </w:p>
    <w:sectPr w:rsidR="00A1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76"/>
    <w:rsid w:val="001918C5"/>
    <w:rsid w:val="001B44CA"/>
    <w:rsid w:val="008D1876"/>
    <w:rsid w:val="00A1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BFEA"/>
  <w15:chartTrackingRefBased/>
  <w15:docId w15:val="{C45E0A9B-8FBE-4953-8D06-08474B8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4</cp:revision>
  <dcterms:created xsi:type="dcterms:W3CDTF">2023-12-23T08:21:00Z</dcterms:created>
  <dcterms:modified xsi:type="dcterms:W3CDTF">2023-12-23T09:02:00Z</dcterms:modified>
</cp:coreProperties>
</file>