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31" w:rsidRPr="00762ABB" w:rsidRDefault="00AF3331" w:rsidP="00377A99">
      <w:pPr>
        <w:jc w:val="both"/>
        <w:rPr>
          <w:rFonts w:ascii="Times New Roman" w:hAnsi="Times New Roman"/>
          <w:b/>
          <w:i/>
          <w:sz w:val="28"/>
          <w:szCs w:val="28"/>
        </w:rPr>
      </w:pPr>
      <w:r>
        <w:rPr>
          <w:rFonts w:ascii="Times New Roman" w:hAnsi="Times New Roman"/>
          <w:sz w:val="28"/>
          <w:szCs w:val="28"/>
        </w:rPr>
        <w:tab/>
      </w:r>
      <w:proofErr w:type="gramStart"/>
      <w:r w:rsidRPr="00762ABB">
        <w:rPr>
          <w:rFonts w:ascii="Times New Roman" w:hAnsi="Times New Roman"/>
          <w:b/>
          <w:i/>
          <w:sz w:val="28"/>
          <w:szCs w:val="28"/>
        </w:rPr>
        <w:t>В целях исполнения положений Жилищного кодекса Российской Федерации и постановления Администрации Смоленской области от 04.07.2018 № 469 «Об утверждении Порядка информирования органами местного самоуправления муниципальных образований Смоленской области собственников помещений в многоквартирных домах о способах формирования фонда капитального ремонта общего имущества в многоквартирном доме, о порядке выбора способа формирования фонда капитального ремонта общего имущества в многоквартирном доме» Админист</w:t>
      </w:r>
      <w:r>
        <w:rPr>
          <w:rFonts w:ascii="Times New Roman" w:hAnsi="Times New Roman"/>
          <w:b/>
          <w:i/>
          <w:sz w:val="28"/>
          <w:szCs w:val="28"/>
        </w:rPr>
        <w:t xml:space="preserve">рация </w:t>
      </w:r>
      <w:r w:rsidR="00047CF0">
        <w:rPr>
          <w:rFonts w:ascii="Times New Roman" w:hAnsi="Times New Roman"/>
          <w:b/>
          <w:i/>
          <w:sz w:val="28"/>
          <w:szCs w:val="28"/>
        </w:rPr>
        <w:t xml:space="preserve">Рыбковского </w:t>
      </w:r>
      <w:bookmarkStart w:id="0" w:name="_GoBack"/>
      <w:bookmarkEnd w:id="0"/>
      <w:r>
        <w:rPr>
          <w:rFonts w:ascii="Times New Roman" w:hAnsi="Times New Roman"/>
          <w:b/>
          <w:i/>
          <w:sz w:val="28"/>
          <w:szCs w:val="28"/>
        </w:rPr>
        <w:t>сельского поселения</w:t>
      </w:r>
      <w:proofErr w:type="gramEnd"/>
      <w:r>
        <w:rPr>
          <w:rFonts w:ascii="Times New Roman" w:hAnsi="Times New Roman"/>
          <w:b/>
          <w:i/>
          <w:sz w:val="28"/>
          <w:szCs w:val="28"/>
        </w:rPr>
        <w:t xml:space="preserve"> </w:t>
      </w:r>
      <w:proofErr w:type="gramStart"/>
      <w:r>
        <w:rPr>
          <w:rFonts w:ascii="Times New Roman" w:hAnsi="Times New Roman"/>
          <w:b/>
          <w:i/>
          <w:sz w:val="28"/>
          <w:szCs w:val="28"/>
        </w:rPr>
        <w:t>Сафоновского района</w:t>
      </w:r>
      <w:r w:rsidRPr="00762ABB">
        <w:rPr>
          <w:rFonts w:ascii="Times New Roman" w:hAnsi="Times New Roman"/>
          <w:b/>
          <w:i/>
          <w:sz w:val="28"/>
          <w:szCs w:val="28"/>
        </w:rPr>
        <w:t xml:space="preserve"> Смоленской области информирует собственников помещений  многоквартирных домов включенных и (или) подлежащих включению в Региональную программу капитального ремонта общего имущества многоквартирных домов, расположенных на территории Смоленской области на 2014-2043годы, утвержденную постановлением Администрации Смоленской области от 27.12.2013 № 1145 о способах формирования фонда капитального ремонта  и о порядке выбора способа формирования фонда капитального ремонта:</w:t>
      </w:r>
      <w:proofErr w:type="gramEnd"/>
    </w:p>
    <w:p w:rsidR="00AF3331" w:rsidRDefault="00AF3331" w:rsidP="00377A99">
      <w:pPr>
        <w:jc w:val="both"/>
        <w:rPr>
          <w:rFonts w:ascii="Times New Roman" w:hAnsi="Times New Roman"/>
          <w:sz w:val="28"/>
          <w:szCs w:val="28"/>
        </w:rPr>
      </w:pPr>
      <w:r>
        <w:rPr>
          <w:rFonts w:ascii="Times New Roman" w:hAnsi="Times New Roman"/>
          <w:sz w:val="28"/>
          <w:szCs w:val="28"/>
        </w:rPr>
        <w:t>Статья 170 Жилищного кодекса Российской Федерации</w:t>
      </w:r>
    </w:p>
    <w:p w:rsidR="00AF3331" w:rsidRPr="00EA0EC3" w:rsidRDefault="00AF3331" w:rsidP="00EA0EC3">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AF3331" w:rsidRPr="00EA0EC3" w:rsidRDefault="00AF3331" w:rsidP="00EA0EC3">
      <w:pPr>
        <w:shd w:val="clear" w:color="auto" w:fill="FFFFFF"/>
        <w:spacing w:after="0" w:line="290" w:lineRule="atLeast"/>
        <w:ind w:firstLine="540"/>
        <w:jc w:val="both"/>
        <w:rPr>
          <w:rFonts w:ascii="Times New Roman" w:hAnsi="Times New Roman"/>
          <w:color w:val="000000"/>
          <w:sz w:val="28"/>
          <w:szCs w:val="28"/>
          <w:lang w:eastAsia="ru-RU"/>
        </w:rPr>
      </w:pPr>
      <w:bookmarkStart w:id="1" w:name="dst250"/>
      <w:bookmarkEnd w:id="1"/>
      <w:r w:rsidRPr="00456FEA">
        <w:rPr>
          <w:rFonts w:ascii="Times New Roman" w:hAnsi="Times New Roman"/>
          <w:color w:val="000000"/>
          <w:sz w:val="28"/>
          <w:szCs w:val="28"/>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F3331" w:rsidRPr="00EA0EC3" w:rsidRDefault="00AF3331" w:rsidP="00EA0EC3">
      <w:pPr>
        <w:shd w:val="clear" w:color="auto" w:fill="FFFFFF"/>
        <w:spacing w:after="0" w:line="290" w:lineRule="atLeast"/>
        <w:ind w:firstLine="540"/>
        <w:jc w:val="both"/>
        <w:rPr>
          <w:rFonts w:ascii="Times New Roman" w:hAnsi="Times New Roman"/>
          <w:color w:val="000000"/>
          <w:sz w:val="28"/>
          <w:szCs w:val="28"/>
          <w:lang w:eastAsia="ru-RU"/>
        </w:rPr>
      </w:pPr>
      <w:bookmarkStart w:id="2" w:name="dst251"/>
      <w:bookmarkEnd w:id="2"/>
      <w:r w:rsidRPr="00456FEA">
        <w:rPr>
          <w:rFonts w:ascii="Times New Roman" w:hAnsi="Times New Roman"/>
          <w:color w:val="000000"/>
          <w:sz w:val="28"/>
          <w:szCs w:val="28"/>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4. В случае</w:t>
      </w:r>
      <w:proofErr w:type="gramStart"/>
      <w:r w:rsidRPr="00456FEA">
        <w:rPr>
          <w:rFonts w:ascii="Times New Roman" w:hAnsi="Times New Roman"/>
          <w:color w:val="000000"/>
          <w:sz w:val="28"/>
          <w:szCs w:val="28"/>
          <w:lang w:eastAsia="ru-RU"/>
        </w:rPr>
        <w:t>,</w:t>
      </w:r>
      <w:proofErr w:type="gramEnd"/>
      <w:r w:rsidRPr="00456FEA">
        <w:rPr>
          <w:rFonts w:ascii="Times New Roman" w:hAnsi="Times New Roman"/>
          <w:color w:val="000000"/>
          <w:sz w:val="28"/>
          <w:szCs w:val="28"/>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5" w:anchor="dst100071" w:history="1">
        <w:r w:rsidRPr="00456FEA">
          <w:rPr>
            <w:rFonts w:ascii="Times New Roman" w:hAnsi="Times New Roman"/>
            <w:color w:val="000000"/>
            <w:sz w:val="28"/>
            <w:szCs w:val="28"/>
            <w:lang w:eastAsia="ru-RU"/>
          </w:rPr>
          <w:t>счете</w:t>
        </w:r>
      </w:hyperlink>
      <w:r w:rsidRPr="00456FEA">
        <w:rPr>
          <w:rFonts w:ascii="Times New Roman" w:hAnsi="Times New Roman"/>
          <w:color w:val="000000"/>
          <w:sz w:val="28"/>
          <w:szCs w:val="28"/>
          <w:lang w:eastAsia="ru-RU"/>
        </w:rPr>
        <w:t>, решением общего собрания собственников помещений в многоквартирном доме должны быть определены:</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3" w:name="dst253"/>
      <w:bookmarkEnd w:id="3"/>
      <w:r w:rsidRPr="00456FEA">
        <w:rPr>
          <w:rFonts w:ascii="Times New Roman" w:hAnsi="Times New Roman"/>
          <w:color w:val="000000"/>
          <w:sz w:val="28"/>
          <w:szCs w:val="28"/>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4" w:name="dst101526"/>
      <w:bookmarkEnd w:id="4"/>
      <w:r w:rsidRPr="00456FEA">
        <w:rPr>
          <w:rFonts w:ascii="Times New Roman" w:hAnsi="Times New Roman"/>
          <w:color w:val="000000"/>
          <w:sz w:val="28"/>
          <w:szCs w:val="28"/>
          <w:lang w:eastAsia="ru-RU"/>
        </w:rPr>
        <w:t>2) - 3) утратили силу. - Федеральный </w:t>
      </w:r>
      <w:hyperlink r:id="rId6" w:anchor="dst100144" w:history="1">
        <w:r w:rsidRPr="00456FEA">
          <w:rPr>
            <w:rFonts w:ascii="Times New Roman" w:hAnsi="Times New Roman"/>
            <w:color w:val="000000"/>
            <w:sz w:val="28"/>
            <w:szCs w:val="28"/>
            <w:lang w:eastAsia="ru-RU"/>
          </w:rPr>
          <w:t>закон</w:t>
        </w:r>
      </w:hyperlink>
      <w:r w:rsidRPr="00456FEA">
        <w:rPr>
          <w:rFonts w:ascii="Times New Roman" w:hAnsi="Times New Roman"/>
          <w:color w:val="000000"/>
          <w:sz w:val="28"/>
          <w:szCs w:val="28"/>
          <w:lang w:eastAsia="ru-RU"/>
        </w:rPr>
        <w:t> от 29.06.2015 N 176-ФЗ;</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5" w:name="dst256"/>
      <w:bookmarkEnd w:id="5"/>
      <w:r w:rsidRPr="00456FEA">
        <w:rPr>
          <w:rFonts w:ascii="Times New Roman" w:hAnsi="Times New Roman"/>
          <w:color w:val="000000"/>
          <w:sz w:val="28"/>
          <w:szCs w:val="28"/>
          <w:lang w:eastAsia="ru-RU"/>
        </w:rPr>
        <w:t>4) владелец специального счета;</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6" w:name="dst257"/>
      <w:bookmarkEnd w:id="6"/>
      <w:r w:rsidRPr="00456FEA">
        <w:rPr>
          <w:rFonts w:ascii="Times New Roman" w:hAnsi="Times New Roman"/>
          <w:color w:val="000000"/>
          <w:sz w:val="28"/>
          <w:szCs w:val="28"/>
          <w:lang w:eastAsia="ru-RU"/>
        </w:rPr>
        <w:lastRenderedPageBreak/>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456FEA">
        <w:rPr>
          <w:rFonts w:ascii="Times New Roman" w:hAnsi="Times New Roman"/>
          <w:color w:val="000000"/>
          <w:sz w:val="28"/>
          <w:szCs w:val="28"/>
          <w:lang w:eastAsia="ru-RU"/>
        </w:rPr>
        <w:t>,</w:t>
      </w:r>
      <w:proofErr w:type="gramEnd"/>
      <w:r w:rsidRPr="00456FEA">
        <w:rPr>
          <w:rFonts w:ascii="Times New Roman" w:hAnsi="Times New Roman"/>
          <w:color w:val="000000"/>
          <w:sz w:val="28"/>
          <w:szCs w:val="28"/>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7" w:anchor="dst294" w:history="1">
        <w:r w:rsidRPr="00456FEA">
          <w:rPr>
            <w:rFonts w:ascii="Times New Roman" w:hAnsi="Times New Roman"/>
            <w:color w:val="000000"/>
            <w:sz w:val="28"/>
            <w:szCs w:val="28"/>
            <w:lang w:eastAsia="ru-RU"/>
          </w:rPr>
          <w:t>части 2 статьи 176</w:t>
        </w:r>
      </w:hyperlink>
      <w:r w:rsidRPr="00456FEA">
        <w:rPr>
          <w:rFonts w:ascii="Times New Roman" w:hAnsi="Times New Roman"/>
          <w:color w:val="000000"/>
          <w:sz w:val="28"/>
          <w:szCs w:val="28"/>
          <w:lang w:eastAsia="ru-RU"/>
        </w:rPr>
        <w:t>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4.1. В случае</w:t>
      </w:r>
      <w:proofErr w:type="gramStart"/>
      <w:r w:rsidRPr="00456FEA">
        <w:rPr>
          <w:rFonts w:ascii="Times New Roman" w:hAnsi="Times New Roman"/>
          <w:color w:val="000000"/>
          <w:sz w:val="28"/>
          <w:szCs w:val="28"/>
          <w:lang w:eastAsia="ru-RU"/>
        </w:rPr>
        <w:t>,</w:t>
      </w:r>
      <w:proofErr w:type="gramEnd"/>
      <w:r w:rsidRPr="00456FEA">
        <w:rPr>
          <w:rFonts w:ascii="Times New Roman" w:hAnsi="Times New Roman"/>
          <w:color w:val="000000"/>
          <w:sz w:val="28"/>
          <w:szCs w:val="28"/>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456FEA">
        <w:rPr>
          <w:rFonts w:ascii="Times New Roman" w:hAnsi="Times New Roman"/>
          <w:color w:val="000000"/>
          <w:sz w:val="28"/>
          <w:szCs w:val="28"/>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w:t>
      </w:r>
      <w:proofErr w:type="gramStart"/>
      <w:r w:rsidRPr="00456FEA">
        <w:rPr>
          <w:rFonts w:ascii="Times New Roman" w:hAnsi="Times New Roman"/>
          <w:color w:val="000000"/>
          <w:sz w:val="28"/>
          <w:szCs w:val="28"/>
          <w:lang w:eastAsia="ru-RU"/>
        </w:rPr>
        <w:t>ч</w:t>
      </w:r>
      <w:proofErr w:type="gramEnd"/>
      <w:r w:rsidRPr="00456FEA">
        <w:rPr>
          <w:rFonts w:ascii="Times New Roman" w:hAnsi="Times New Roman"/>
          <w:color w:val="000000"/>
          <w:sz w:val="28"/>
          <w:szCs w:val="28"/>
          <w:lang w:eastAsia="ru-RU"/>
        </w:rPr>
        <w:t>асть 4.1 введена Федеральным </w:t>
      </w:r>
      <w:hyperlink r:id="rId8" w:anchor="dst100145" w:history="1">
        <w:r w:rsidRPr="00456FEA">
          <w:rPr>
            <w:rFonts w:ascii="Times New Roman" w:hAnsi="Times New Roman"/>
            <w:color w:val="000000"/>
            <w:sz w:val="28"/>
            <w:szCs w:val="28"/>
            <w:lang w:eastAsia="ru-RU"/>
          </w:rPr>
          <w:t>законом</w:t>
        </w:r>
      </w:hyperlink>
      <w:r w:rsidRPr="00456FEA">
        <w:rPr>
          <w:rFonts w:ascii="Times New Roman" w:hAnsi="Times New Roman"/>
          <w:color w:val="000000"/>
          <w:sz w:val="28"/>
          <w:szCs w:val="28"/>
          <w:lang w:eastAsia="ru-RU"/>
        </w:rPr>
        <w:t> от 29.06.2015 N 176-ФЗ)</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7" w:name="dst101528"/>
      <w:bookmarkEnd w:id="7"/>
      <w:r w:rsidRPr="00456FEA">
        <w:rPr>
          <w:rFonts w:ascii="Times New Roman" w:hAnsi="Times New Roman"/>
          <w:color w:val="000000"/>
          <w:sz w:val="28"/>
          <w:szCs w:val="28"/>
          <w:lang w:eastAsia="ru-RU"/>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456FEA">
        <w:rPr>
          <w:rFonts w:ascii="Times New Roman" w:hAnsi="Times New Roman"/>
          <w:color w:val="000000"/>
          <w:sz w:val="28"/>
          <w:szCs w:val="28"/>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w:t>
      </w:r>
      <w:proofErr w:type="gramStart"/>
      <w:r w:rsidRPr="00456FEA">
        <w:rPr>
          <w:rFonts w:ascii="Times New Roman" w:hAnsi="Times New Roman"/>
          <w:color w:val="000000"/>
          <w:sz w:val="28"/>
          <w:szCs w:val="28"/>
          <w:lang w:eastAsia="ru-RU"/>
        </w:rPr>
        <w:t>ч</w:t>
      </w:r>
      <w:proofErr w:type="gramEnd"/>
      <w:r w:rsidRPr="00456FEA">
        <w:rPr>
          <w:rFonts w:ascii="Times New Roman" w:hAnsi="Times New Roman"/>
          <w:color w:val="000000"/>
          <w:sz w:val="28"/>
          <w:szCs w:val="28"/>
          <w:lang w:eastAsia="ru-RU"/>
        </w:rPr>
        <w:t>асть 4.2 введена Федеральным </w:t>
      </w:r>
      <w:hyperlink r:id="rId9" w:anchor="dst100147" w:history="1">
        <w:r w:rsidRPr="00456FEA">
          <w:rPr>
            <w:rFonts w:ascii="Times New Roman" w:hAnsi="Times New Roman"/>
            <w:color w:val="000000"/>
            <w:sz w:val="28"/>
            <w:szCs w:val="28"/>
            <w:lang w:eastAsia="ru-RU"/>
          </w:rPr>
          <w:t>законом</w:t>
        </w:r>
      </w:hyperlink>
      <w:r w:rsidRPr="00456FEA">
        <w:rPr>
          <w:rFonts w:ascii="Times New Roman" w:hAnsi="Times New Roman"/>
          <w:color w:val="000000"/>
          <w:sz w:val="28"/>
          <w:szCs w:val="28"/>
          <w:lang w:eastAsia="ru-RU"/>
        </w:rPr>
        <w:t> от 29.06.2015 N 176-ФЗ)</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 xml:space="preserve">5. </w:t>
      </w:r>
      <w:proofErr w:type="gramStart"/>
      <w:r w:rsidRPr="00456FEA">
        <w:rPr>
          <w:rFonts w:ascii="Times New Roman" w:hAnsi="Times New Roman"/>
          <w:color w:val="000000"/>
          <w:sz w:val="28"/>
          <w:szCs w:val="28"/>
          <w:lang w:eastAsia="ru-RU"/>
        </w:rP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w:t>
      </w:r>
      <w:r w:rsidRPr="00456FEA">
        <w:rPr>
          <w:rFonts w:ascii="Times New Roman" w:hAnsi="Times New Roman"/>
          <w:color w:val="000000"/>
          <w:sz w:val="28"/>
          <w:szCs w:val="28"/>
          <w:lang w:eastAsia="ru-RU"/>
        </w:rPr>
        <w:lastRenderedPageBreak/>
        <w:t>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456FEA">
        <w:rPr>
          <w:rFonts w:ascii="Times New Roman" w:hAnsi="Times New Roman"/>
          <w:color w:val="000000"/>
          <w:sz w:val="28"/>
          <w:szCs w:val="28"/>
          <w:lang w:eastAsia="ru-RU"/>
        </w:rPr>
        <w:t xml:space="preserve"> и в </w:t>
      </w:r>
      <w:proofErr w:type="gramStart"/>
      <w:r w:rsidRPr="00456FEA">
        <w:rPr>
          <w:rFonts w:ascii="Times New Roman" w:hAnsi="Times New Roman"/>
          <w:color w:val="000000"/>
          <w:sz w:val="28"/>
          <w:szCs w:val="28"/>
          <w:lang w:eastAsia="ru-RU"/>
        </w:rPr>
        <w:t>которую</w:t>
      </w:r>
      <w:proofErr w:type="gramEnd"/>
      <w:r w:rsidRPr="00456FEA">
        <w:rPr>
          <w:rFonts w:ascii="Times New Roman" w:hAnsi="Times New Roman"/>
          <w:color w:val="000000"/>
          <w:sz w:val="28"/>
          <w:szCs w:val="28"/>
          <w:lang w:eastAsia="ru-RU"/>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456FEA">
        <w:rPr>
          <w:rFonts w:ascii="Times New Roman" w:hAnsi="Times New Roman"/>
          <w:color w:val="000000"/>
          <w:sz w:val="28"/>
          <w:szCs w:val="28"/>
          <w:lang w:eastAsia="ru-RU"/>
        </w:rPr>
        <w:t>с даты уведомления</w:t>
      </w:r>
      <w:proofErr w:type="gramEnd"/>
      <w:r w:rsidRPr="00456FEA">
        <w:rPr>
          <w:rFonts w:ascii="Times New Roman" w:hAnsi="Times New Roman"/>
          <w:color w:val="000000"/>
          <w:sz w:val="28"/>
          <w:szCs w:val="28"/>
          <w:lang w:eastAsia="ru-RU"/>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0" w:anchor="dst266" w:history="1">
        <w:r w:rsidRPr="00456FEA">
          <w:rPr>
            <w:rFonts w:ascii="Times New Roman" w:hAnsi="Times New Roman"/>
            <w:color w:val="000000"/>
            <w:sz w:val="28"/>
            <w:szCs w:val="28"/>
            <w:lang w:eastAsia="ru-RU"/>
          </w:rPr>
          <w:t>частью 1 статьи 172</w:t>
        </w:r>
      </w:hyperlink>
      <w:r w:rsidRPr="00456FEA">
        <w:rPr>
          <w:rFonts w:ascii="Times New Roman" w:hAnsi="Times New Roman"/>
          <w:color w:val="000000"/>
          <w:sz w:val="28"/>
          <w:szCs w:val="28"/>
          <w:lang w:eastAsia="ru-RU"/>
        </w:rPr>
        <w:t>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w:t>
      </w:r>
      <w:proofErr w:type="gramStart"/>
      <w:r w:rsidRPr="00456FEA">
        <w:rPr>
          <w:rFonts w:ascii="Times New Roman" w:hAnsi="Times New Roman"/>
          <w:color w:val="000000"/>
          <w:sz w:val="28"/>
          <w:szCs w:val="28"/>
          <w:lang w:eastAsia="ru-RU"/>
        </w:rPr>
        <w:t>в</w:t>
      </w:r>
      <w:proofErr w:type="gramEnd"/>
      <w:r w:rsidRPr="00456FEA">
        <w:rPr>
          <w:rFonts w:ascii="Times New Roman" w:hAnsi="Times New Roman"/>
          <w:color w:val="000000"/>
          <w:sz w:val="28"/>
          <w:szCs w:val="28"/>
          <w:lang w:eastAsia="ru-RU"/>
        </w:rPr>
        <w:t xml:space="preserve"> ред. Федеральных законов от 29.06.2015 </w:t>
      </w:r>
      <w:hyperlink r:id="rId11" w:anchor="dst100148" w:history="1">
        <w:r w:rsidRPr="00456FEA">
          <w:rPr>
            <w:rFonts w:ascii="Times New Roman" w:hAnsi="Times New Roman"/>
            <w:color w:val="000000"/>
            <w:sz w:val="28"/>
            <w:szCs w:val="28"/>
            <w:lang w:eastAsia="ru-RU"/>
          </w:rPr>
          <w:t>N 176-ФЗ</w:t>
        </w:r>
      </w:hyperlink>
      <w:r w:rsidRPr="00456FEA">
        <w:rPr>
          <w:rFonts w:ascii="Times New Roman" w:hAnsi="Times New Roman"/>
          <w:color w:val="000000"/>
          <w:sz w:val="28"/>
          <w:szCs w:val="28"/>
          <w:lang w:eastAsia="ru-RU"/>
        </w:rPr>
        <w:t>, от 20.12.2017 </w:t>
      </w:r>
      <w:hyperlink r:id="rId12" w:anchor="dst100028" w:history="1">
        <w:r w:rsidRPr="00456FEA">
          <w:rPr>
            <w:rFonts w:ascii="Times New Roman" w:hAnsi="Times New Roman"/>
            <w:color w:val="000000"/>
            <w:sz w:val="28"/>
            <w:szCs w:val="28"/>
            <w:lang w:eastAsia="ru-RU"/>
          </w:rPr>
          <w:t>N 399-ФЗ</w:t>
        </w:r>
      </w:hyperlink>
      <w:r w:rsidRPr="00456FEA">
        <w:rPr>
          <w:rFonts w:ascii="Times New Roman" w:hAnsi="Times New Roman"/>
          <w:color w:val="000000"/>
          <w:sz w:val="28"/>
          <w:szCs w:val="28"/>
          <w:lang w:eastAsia="ru-RU"/>
        </w:rPr>
        <w:t>)</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 xml:space="preserve">5.1. </w:t>
      </w:r>
      <w:proofErr w:type="gramStart"/>
      <w:r w:rsidRPr="00456FEA">
        <w:rPr>
          <w:rFonts w:ascii="Times New Roman" w:hAnsi="Times New Roman"/>
          <w:color w:val="000000"/>
          <w:sz w:val="28"/>
          <w:szCs w:val="28"/>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456FEA">
        <w:rPr>
          <w:rFonts w:ascii="Times New Roman" w:hAnsi="Times New Roman"/>
          <w:color w:val="000000"/>
          <w:sz w:val="28"/>
          <w:szCs w:val="28"/>
          <w:lang w:eastAsia="ru-RU"/>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456FEA">
        <w:rPr>
          <w:rFonts w:ascii="Times New Roman" w:hAnsi="Times New Roman"/>
          <w:color w:val="000000"/>
          <w:sz w:val="28"/>
          <w:szCs w:val="28"/>
          <w:lang w:eastAsia="ru-RU"/>
        </w:rPr>
        <w:t>позднее</w:t>
      </w:r>
      <w:proofErr w:type="gramEnd"/>
      <w:r w:rsidRPr="00456FEA">
        <w:rPr>
          <w:rFonts w:ascii="Times New Roman" w:hAnsi="Times New Roman"/>
          <w:color w:val="000000"/>
          <w:sz w:val="28"/>
          <w:szCs w:val="28"/>
          <w:lang w:eastAsia="ru-RU"/>
        </w:rPr>
        <w:t xml:space="preserve"> чем за три месяца до возникновения обязанности по уплате взносов на капитальный ремонт.</w:t>
      </w:r>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w:t>
      </w:r>
      <w:proofErr w:type="gramStart"/>
      <w:r w:rsidRPr="00456FEA">
        <w:rPr>
          <w:rFonts w:ascii="Times New Roman" w:hAnsi="Times New Roman"/>
          <w:color w:val="000000"/>
          <w:sz w:val="28"/>
          <w:szCs w:val="28"/>
          <w:lang w:eastAsia="ru-RU"/>
        </w:rPr>
        <w:t>ч</w:t>
      </w:r>
      <w:proofErr w:type="gramEnd"/>
      <w:r w:rsidRPr="00456FEA">
        <w:rPr>
          <w:rFonts w:ascii="Times New Roman" w:hAnsi="Times New Roman"/>
          <w:color w:val="000000"/>
          <w:sz w:val="28"/>
          <w:szCs w:val="28"/>
          <w:lang w:eastAsia="ru-RU"/>
        </w:rPr>
        <w:t>асть 5.1 введена Федеральным </w:t>
      </w:r>
      <w:hyperlink r:id="rId13" w:anchor="dst100150" w:history="1">
        <w:r w:rsidRPr="00456FEA">
          <w:rPr>
            <w:rFonts w:ascii="Times New Roman" w:hAnsi="Times New Roman"/>
            <w:color w:val="000000"/>
            <w:sz w:val="28"/>
            <w:szCs w:val="28"/>
            <w:lang w:eastAsia="ru-RU"/>
          </w:rPr>
          <w:t>законом</w:t>
        </w:r>
      </w:hyperlink>
      <w:r w:rsidRPr="00456FEA">
        <w:rPr>
          <w:rFonts w:ascii="Times New Roman" w:hAnsi="Times New Roman"/>
          <w:color w:val="000000"/>
          <w:sz w:val="28"/>
          <w:szCs w:val="28"/>
          <w:lang w:eastAsia="ru-RU"/>
        </w:rPr>
        <w:t> от 29.06.2015 N 176-ФЗ)</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 xml:space="preserve">6. Не </w:t>
      </w:r>
      <w:proofErr w:type="gramStart"/>
      <w:r w:rsidRPr="00456FEA">
        <w:rPr>
          <w:rFonts w:ascii="Times New Roman" w:hAnsi="Times New Roman"/>
          <w:color w:val="000000"/>
          <w:sz w:val="28"/>
          <w:szCs w:val="28"/>
          <w:lang w:eastAsia="ru-RU"/>
        </w:rPr>
        <w:t>позднее</w:t>
      </w:r>
      <w:proofErr w:type="gramEnd"/>
      <w:r w:rsidRPr="00456FEA">
        <w:rPr>
          <w:rFonts w:ascii="Times New Roman" w:hAnsi="Times New Roman"/>
          <w:color w:val="000000"/>
          <w:sz w:val="28"/>
          <w:szCs w:val="28"/>
          <w:lang w:eastAsia="ru-RU"/>
        </w:rPr>
        <w:t xml:space="preserve"> чем за месяц до окончания срока, установленного </w:t>
      </w:r>
      <w:hyperlink r:id="rId14" w:anchor="dst101698" w:history="1">
        <w:r w:rsidRPr="00456FEA">
          <w:rPr>
            <w:rFonts w:ascii="Times New Roman" w:hAnsi="Times New Roman"/>
            <w:color w:val="000000"/>
            <w:sz w:val="28"/>
            <w:szCs w:val="28"/>
            <w:lang w:eastAsia="ru-RU"/>
          </w:rPr>
          <w:t>частями 5</w:t>
        </w:r>
      </w:hyperlink>
      <w:r w:rsidRPr="00456FEA">
        <w:rPr>
          <w:rFonts w:ascii="Times New Roman" w:hAnsi="Times New Roman"/>
          <w:color w:val="000000"/>
          <w:sz w:val="28"/>
          <w:szCs w:val="28"/>
          <w:lang w:eastAsia="ru-RU"/>
        </w:rPr>
        <w:t> и </w:t>
      </w:r>
      <w:hyperlink r:id="rId15" w:anchor="dst101530" w:history="1">
        <w:r w:rsidRPr="00456FEA">
          <w:rPr>
            <w:rFonts w:ascii="Times New Roman" w:hAnsi="Times New Roman"/>
            <w:color w:val="000000"/>
            <w:sz w:val="28"/>
            <w:szCs w:val="28"/>
            <w:lang w:eastAsia="ru-RU"/>
          </w:rPr>
          <w:t>5.1</w:t>
        </w:r>
      </w:hyperlink>
      <w:r w:rsidRPr="00456FEA">
        <w:rPr>
          <w:rFonts w:ascii="Times New Roman" w:hAnsi="Times New Roman"/>
          <w:color w:val="000000"/>
          <w:sz w:val="28"/>
          <w:szCs w:val="28"/>
          <w:lang w:eastAsia="ru-RU"/>
        </w:rPr>
        <w:t>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(часть 6 в ред. Федерального </w:t>
      </w:r>
      <w:hyperlink r:id="rId16" w:anchor="dst100029" w:history="1">
        <w:r w:rsidRPr="00456FEA">
          <w:rPr>
            <w:rFonts w:ascii="Times New Roman" w:hAnsi="Times New Roman"/>
            <w:color w:val="000000"/>
            <w:sz w:val="28"/>
            <w:szCs w:val="28"/>
            <w:lang w:eastAsia="ru-RU"/>
          </w:rPr>
          <w:t>закона</w:t>
        </w:r>
      </w:hyperlink>
      <w:r w:rsidRPr="00456FEA">
        <w:rPr>
          <w:rFonts w:ascii="Times New Roman" w:hAnsi="Times New Roman"/>
          <w:color w:val="000000"/>
          <w:sz w:val="28"/>
          <w:szCs w:val="28"/>
          <w:lang w:eastAsia="ru-RU"/>
        </w:rPr>
        <w:t> от 20.12.2017 N 399-ФЗ)</w:t>
      </w:r>
    </w:p>
    <w:p w:rsidR="00AF3331" w:rsidRPr="00A77FBF" w:rsidRDefault="00AF3331" w:rsidP="00A77FBF">
      <w:pPr>
        <w:shd w:val="clear" w:color="auto" w:fill="FFFFFF"/>
        <w:spacing w:after="0" w:line="290" w:lineRule="atLeast"/>
        <w:ind w:firstLine="540"/>
        <w:jc w:val="both"/>
        <w:rPr>
          <w:rFonts w:ascii="Times New Roman" w:hAnsi="Times New Roman"/>
          <w:color w:val="000000"/>
          <w:sz w:val="28"/>
          <w:szCs w:val="28"/>
          <w:lang w:eastAsia="ru-RU"/>
        </w:rPr>
      </w:pPr>
      <w:bookmarkStart w:id="8" w:name="dst101700"/>
      <w:bookmarkEnd w:id="8"/>
      <w:r w:rsidRPr="00456FEA">
        <w:rPr>
          <w:rFonts w:ascii="Times New Roman" w:hAnsi="Times New Roman"/>
          <w:color w:val="000000"/>
          <w:sz w:val="28"/>
          <w:szCs w:val="28"/>
          <w:lang w:eastAsia="ru-RU"/>
        </w:rPr>
        <w:lastRenderedPageBreak/>
        <w:t>7. В случае</w:t>
      </w:r>
      <w:proofErr w:type="gramStart"/>
      <w:r w:rsidRPr="00456FEA">
        <w:rPr>
          <w:rFonts w:ascii="Times New Roman" w:hAnsi="Times New Roman"/>
          <w:color w:val="000000"/>
          <w:sz w:val="28"/>
          <w:szCs w:val="28"/>
          <w:lang w:eastAsia="ru-RU"/>
        </w:rPr>
        <w:t>,</w:t>
      </w:r>
      <w:proofErr w:type="gramEnd"/>
      <w:r w:rsidRPr="00456FEA">
        <w:rPr>
          <w:rFonts w:ascii="Times New Roman" w:hAnsi="Times New Roman"/>
          <w:color w:val="000000"/>
          <w:sz w:val="28"/>
          <w:szCs w:val="28"/>
          <w:lang w:eastAsia="ru-RU"/>
        </w:rPr>
        <w:t xml:space="preserve"> если собственники помещений в многоквартирном доме в срок, установленный </w:t>
      </w:r>
      <w:hyperlink r:id="rId17" w:anchor="dst101529" w:history="1">
        <w:r w:rsidRPr="00456FEA">
          <w:rPr>
            <w:rFonts w:ascii="Times New Roman" w:hAnsi="Times New Roman"/>
            <w:color w:val="000000"/>
            <w:sz w:val="28"/>
            <w:szCs w:val="28"/>
            <w:lang w:eastAsia="ru-RU"/>
          </w:rPr>
          <w:t>частями 5</w:t>
        </w:r>
      </w:hyperlink>
      <w:r w:rsidRPr="00456FEA">
        <w:rPr>
          <w:rFonts w:ascii="Times New Roman" w:hAnsi="Times New Roman"/>
          <w:color w:val="000000"/>
          <w:sz w:val="28"/>
          <w:szCs w:val="28"/>
          <w:lang w:eastAsia="ru-RU"/>
        </w:rPr>
        <w:t> и </w:t>
      </w:r>
      <w:hyperlink r:id="rId18" w:anchor="dst101530" w:history="1">
        <w:r w:rsidRPr="00456FEA">
          <w:rPr>
            <w:rFonts w:ascii="Times New Roman" w:hAnsi="Times New Roman"/>
            <w:color w:val="000000"/>
            <w:sz w:val="28"/>
            <w:szCs w:val="28"/>
            <w:lang w:eastAsia="ru-RU"/>
          </w:rPr>
          <w:t>5.1</w:t>
        </w:r>
      </w:hyperlink>
      <w:r w:rsidRPr="00456FEA">
        <w:rPr>
          <w:rFonts w:ascii="Times New Roman" w:hAnsi="Times New Roman"/>
          <w:color w:val="000000"/>
          <w:sz w:val="28"/>
          <w:szCs w:val="28"/>
          <w:lang w:eastAsia="ru-RU"/>
        </w:rPr>
        <w:t> настоящей статьи, не выбрали способ формирования фонда капитального ремонта или выбранный ими способ не был реализован в установленный </w:t>
      </w:r>
      <w:hyperlink r:id="rId19" w:anchor="dst101529" w:history="1">
        <w:r w:rsidRPr="00456FEA">
          <w:rPr>
            <w:rFonts w:ascii="Times New Roman" w:hAnsi="Times New Roman"/>
            <w:color w:val="000000"/>
            <w:sz w:val="28"/>
            <w:szCs w:val="28"/>
            <w:lang w:eastAsia="ru-RU"/>
          </w:rPr>
          <w:t>частями 5</w:t>
        </w:r>
      </w:hyperlink>
      <w:r w:rsidRPr="00456FEA">
        <w:rPr>
          <w:rFonts w:ascii="Times New Roman" w:hAnsi="Times New Roman"/>
          <w:color w:val="000000"/>
          <w:sz w:val="28"/>
          <w:szCs w:val="28"/>
          <w:lang w:eastAsia="ru-RU"/>
        </w:rPr>
        <w:t> и </w:t>
      </w:r>
      <w:hyperlink r:id="rId20" w:anchor="dst101530" w:history="1">
        <w:r w:rsidRPr="00456FEA">
          <w:rPr>
            <w:rFonts w:ascii="Times New Roman" w:hAnsi="Times New Roman"/>
            <w:color w:val="000000"/>
            <w:sz w:val="28"/>
            <w:szCs w:val="28"/>
            <w:lang w:eastAsia="ru-RU"/>
          </w:rPr>
          <w:t>5.1</w:t>
        </w:r>
      </w:hyperlink>
      <w:r w:rsidRPr="00456FEA">
        <w:rPr>
          <w:rFonts w:ascii="Times New Roman" w:hAnsi="Times New Roman"/>
          <w:color w:val="000000"/>
          <w:sz w:val="28"/>
          <w:szCs w:val="28"/>
          <w:lang w:eastAsia="ru-RU"/>
        </w:rPr>
        <w:t> настоящей статьи срок, и в случаях, предусмотренных </w:t>
      </w:r>
      <w:hyperlink r:id="rId21" w:anchor="dst405" w:history="1">
        <w:r w:rsidRPr="00456FEA">
          <w:rPr>
            <w:rFonts w:ascii="Times New Roman" w:hAnsi="Times New Roman"/>
            <w:color w:val="000000"/>
            <w:sz w:val="28"/>
            <w:szCs w:val="28"/>
            <w:lang w:eastAsia="ru-RU"/>
          </w:rPr>
          <w:t>частью 7 статьи 189</w:t>
        </w:r>
      </w:hyperlink>
      <w:r w:rsidRPr="00456FEA">
        <w:rPr>
          <w:rFonts w:ascii="Times New Roman" w:hAnsi="Times New Roman"/>
          <w:color w:val="000000"/>
          <w:sz w:val="28"/>
          <w:szCs w:val="28"/>
          <w:lang w:eastAsia="ru-RU"/>
        </w:rPr>
        <w:t>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22" w:anchor="dst269" w:history="1">
        <w:r w:rsidRPr="00456FEA">
          <w:rPr>
            <w:rFonts w:ascii="Times New Roman" w:hAnsi="Times New Roman"/>
            <w:color w:val="000000"/>
            <w:sz w:val="28"/>
            <w:szCs w:val="28"/>
            <w:lang w:eastAsia="ru-RU"/>
          </w:rPr>
          <w:t>частью 4 статьи 172</w:t>
        </w:r>
      </w:hyperlink>
      <w:r w:rsidRPr="00456FEA">
        <w:rPr>
          <w:rFonts w:ascii="Times New Roman" w:hAnsi="Times New Roman"/>
          <w:color w:val="000000"/>
          <w:sz w:val="28"/>
          <w:szCs w:val="28"/>
          <w:lang w:eastAsia="ru-RU"/>
        </w:rPr>
        <w:t>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F3331" w:rsidRPr="00A77FBF" w:rsidRDefault="00AF3331" w:rsidP="00A77FBF">
      <w:pPr>
        <w:shd w:val="clear" w:color="auto" w:fill="FFFFFF"/>
        <w:spacing w:after="0" w:line="290" w:lineRule="atLeast"/>
        <w:jc w:val="both"/>
        <w:rPr>
          <w:rFonts w:ascii="Times New Roman" w:hAnsi="Times New Roman"/>
          <w:color w:val="000000"/>
          <w:sz w:val="28"/>
          <w:szCs w:val="28"/>
          <w:lang w:eastAsia="ru-RU"/>
        </w:rPr>
      </w:pPr>
      <w:r w:rsidRPr="00456FEA">
        <w:rPr>
          <w:rFonts w:ascii="Times New Roman" w:hAnsi="Times New Roman"/>
          <w:color w:val="000000"/>
          <w:sz w:val="28"/>
          <w:szCs w:val="28"/>
          <w:lang w:eastAsia="ru-RU"/>
        </w:rPr>
        <w:t>(в ред. Федеральных законов от 29.06.2015 </w:t>
      </w:r>
      <w:hyperlink r:id="rId23" w:anchor="dst100153" w:history="1">
        <w:r w:rsidRPr="00456FEA">
          <w:rPr>
            <w:rFonts w:ascii="Times New Roman" w:hAnsi="Times New Roman"/>
            <w:color w:val="000000"/>
            <w:sz w:val="28"/>
            <w:szCs w:val="28"/>
            <w:lang w:eastAsia="ru-RU"/>
          </w:rPr>
          <w:t>N 176-ФЗ</w:t>
        </w:r>
      </w:hyperlink>
      <w:r w:rsidRPr="00456FEA">
        <w:rPr>
          <w:rFonts w:ascii="Times New Roman" w:hAnsi="Times New Roman"/>
          <w:color w:val="000000"/>
          <w:sz w:val="28"/>
          <w:szCs w:val="28"/>
          <w:lang w:eastAsia="ru-RU"/>
        </w:rPr>
        <w:t>, от 28.12.2016 </w:t>
      </w:r>
      <w:hyperlink r:id="rId24" w:anchor="dst100014" w:history="1">
        <w:r w:rsidRPr="00456FEA">
          <w:rPr>
            <w:rFonts w:ascii="Times New Roman" w:hAnsi="Times New Roman"/>
            <w:color w:val="000000"/>
            <w:sz w:val="28"/>
            <w:szCs w:val="28"/>
            <w:lang w:eastAsia="ru-RU"/>
          </w:rPr>
          <w:t>N 498-ФЗ</w:t>
        </w:r>
      </w:hyperlink>
      <w:r w:rsidRPr="00456FEA">
        <w:rPr>
          <w:rFonts w:ascii="Times New Roman" w:hAnsi="Times New Roman"/>
          <w:color w:val="000000"/>
          <w:sz w:val="28"/>
          <w:szCs w:val="28"/>
          <w:lang w:eastAsia="ru-RU"/>
        </w:rPr>
        <w:t>, от 20.12.2017 </w:t>
      </w:r>
      <w:hyperlink r:id="rId25" w:anchor="dst100031" w:history="1">
        <w:r w:rsidRPr="00456FEA">
          <w:rPr>
            <w:rFonts w:ascii="Times New Roman" w:hAnsi="Times New Roman"/>
            <w:color w:val="000000"/>
            <w:sz w:val="28"/>
            <w:szCs w:val="28"/>
            <w:lang w:eastAsia="ru-RU"/>
          </w:rPr>
          <w:t>N 399-ФЗ</w:t>
        </w:r>
      </w:hyperlink>
      <w:r w:rsidRPr="00456FEA">
        <w:rPr>
          <w:rFonts w:ascii="Times New Roman" w:hAnsi="Times New Roman"/>
          <w:color w:val="000000"/>
          <w:sz w:val="28"/>
          <w:szCs w:val="28"/>
          <w:lang w:eastAsia="ru-RU"/>
        </w:rPr>
        <w:t>)</w:t>
      </w:r>
    </w:p>
    <w:p w:rsidR="00AF3331" w:rsidRDefault="00AF3331" w:rsidP="00377A99">
      <w:pPr>
        <w:jc w:val="both"/>
        <w:rPr>
          <w:rFonts w:ascii="Times New Roman" w:hAnsi="Times New Roman"/>
          <w:color w:val="000000"/>
          <w:sz w:val="28"/>
          <w:szCs w:val="28"/>
        </w:rPr>
      </w:pPr>
      <w:bookmarkStart w:id="9" w:name="dst101701"/>
      <w:bookmarkEnd w:id="9"/>
    </w:p>
    <w:p w:rsidR="00AF3331" w:rsidRPr="001F4366" w:rsidRDefault="00AF3331" w:rsidP="00377A99">
      <w:pPr>
        <w:jc w:val="both"/>
        <w:rPr>
          <w:rFonts w:ascii="Times New Roman" w:hAnsi="Times New Roman"/>
          <w:color w:val="000000"/>
          <w:sz w:val="28"/>
          <w:szCs w:val="28"/>
          <w:u w:val="single"/>
        </w:rPr>
      </w:pPr>
      <w:r w:rsidRPr="001F4366">
        <w:rPr>
          <w:rFonts w:ascii="Times New Roman" w:hAnsi="Times New Roman"/>
          <w:color w:val="000000"/>
          <w:sz w:val="28"/>
          <w:szCs w:val="28"/>
          <w:u w:val="single"/>
        </w:rPr>
        <w:t>По всем возникающим вопроса</w:t>
      </w:r>
      <w:r>
        <w:rPr>
          <w:rFonts w:ascii="Times New Roman" w:hAnsi="Times New Roman"/>
          <w:color w:val="000000"/>
          <w:sz w:val="28"/>
          <w:szCs w:val="28"/>
          <w:u w:val="single"/>
        </w:rPr>
        <w:t>м  обращаться по тел.8(48142)4-35-4</w:t>
      </w:r>
      <w:r w:rsidRPr="001F4366">
        <w:rPr>
          <w:rFonts w:ascii="Times New Roman" w:hAnsi="Times New Roman"/>
          <w:color w:val="000000"/>
          <w:sz w:val="28"/>
          <w:szCs w:val="28"/>
          <w:u w:val="single"/>
        </w:rPr>
        <w:t xml:space="preserve">4 </w:t>
      </w:r>
    </w:p>
    <w:sectPr w:rsidR="00AF3331" w:rsidRPr="001F4366" w:rsidSect="00CE5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A99"/>
    <w:rsid w:val="00047CF0"/>
    <w:rsid w:val="000A7695"/>
    <w:rsid w:val="001046E5"/>
    <w:rsid w:val="001F4366"/>
    <w:rsid w:val="002932D7"/>
    <w:rsid w:val="00364812"/>
    <w:rsid w:val="00377A99"/>
    <w:rsid w:val="00456FEA"/>
    <w:rsid w:val="004D0482"/>
    <w:rsid w:val="00580DCD"/>
    <w:rsid w:val="005F6AE8"/>
    <w:rsid w:val="006021E2"/>
    <w:rsid w:val="00632902"/>
    <w:rsid w:val="006515DC"/>
    <w:rsid w:val="006E4742"/>
    <w:rsid w:val="00762ABB"/>
    <w:rsid w:val="00767D17"/>
    <w:rsid w:val="007E6C95"/>
    <w:rsid w:val="008223FA"/>
    <w:rsid w:val="00843DDD"/>
    <w:rsid w:val="008B3CE0"/>
    <w:rsid w:val="00947017"/>
    <w:rsid w:val="00953940"/>
    <w:rsid w:val="009B500C"/>
    <w:rsid w:val="00A112B4"/>
    <w:rsid w:val="00A136DB"/>
    <w:rsid w:val="00A77FBF"/>
    <w:rsid w:val="00AF3331"/>
    <w:rsid w:val="00B269F3"/>
    <w:rsid w:val="00C07C8D"/>
    <w:rsid w:val="00CE36DB"/>
    <w:rsid w:val="00CE5919"/>
    <w:rsid w:val="00D87FB0"/>
    <w:rsid w:val="00DB5797"/>
    <w:rsid w:val="00EA0EC3"/>
    <w:rsid w:val="00F102D6"/>
    <w:rsid w:val="00F34594"/>
    <w:rsid w:val="00FA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1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uiPriority w:val="99"/>
    <w:rsid w:val="00EA0EC3"/>
    <w:rPr>
      <w:rFonts w:cs="Times New Roman"/>
    </w:rPr>
  </w:style>
  <w:style w:type="character" w:styleId="a3">
    <w:name w:val="Hyperlink"/>
    <w:uiPriority w:val="99"/>
    <w:semiHidden/>
    <w:rsid w:val="00A77F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68160">
      <w:marLeft w:val="0"/>
      <w:marRight w:val="0"/>
      <w:marTop w:val="0"/>
      <w:marBottom w:val="0"/>
      <w:divBdr>
        <w:top w:val="none" w:sz="0" w:space="0" w:color="auto"/>
        <w:left w:val="none" w:sz="0" w:space="0" w:color="auto"/>
        <w:bottom w:val="none" w:sz="0" w:space="0" w:color="auto"/>
        <w:right w:val="none" w:sz="0" w:space="0" w:color="auto"/>
      </w:divBdr>
      <w:divsChild>
        <w:div w:id="1019968151">
          <w:marLeft w:val="0"/>
          <w:marRight w:val="0"/>
          <w:marTop w:val="120"/>
          <w:marBottom w:val="0"/>
          <w:divBdr>
            <w:top w:val="none" w:sz="0" w:space="0" w:color="auto"/>
            <w:left w:val="none" w:sz="0" w:space="0" w:color="auto"/>
            <w:bottom w:val="none" w:sz="0" w:space="0" w:color="auto"/>
            <w:right w:val="none" w:sz="0" w:space="0" w:color="auto"/>
          </w:divBdr>
        </w:div>
        <w:div w:id="1019968157">
          <w:marLeft w:val="0"/>
          <w:marRight w:val="0"/>
          <w:marTop w:val="120"/>
          <w:marBottom w:val="0"/>
          <w:divBdr>
            <w:top w:val="none" w:sz="0" w:space="0" w:color="auto"/>
            <w:left w:val="none" w:sz="0" w:space="0" w:color="auto"/>
            <w:bottom w:val="none" w:sz="0" w:space="0" w:color="auto"/>
            <w:right w:val="none" w:sz="0" w:space="0" w:color="auto"/>
          </w:divBdr>
        </w:div>
        <w:div w:id="1019968173">
          <w:marLeft w:val="0"/>
          <w:marRight w:val="0"/>
          <w:marTop w:val="120"/>
          <w:marBottom w:val="0"/>
          <w:divBdr>
            <w:top w:val="none" w:sz="0" w:space="0" w:color="auto"/>
            <w:left w:val="none" w:sz="0" w:space="0" w:color="auto"/>
            <w:bottom w:val="none" w:sz="0" w:space="0" w:color="auto"/>
            <w:right w:val="none" w:sz="0" w:space="0" w:color="auto"/>
          </w:divBdr>
        </w:div>
      </w:divsChild>
    </w:div>
    <w:div w:id="1019968161">
      <w:marLeft w:val="0"/>
      <w:marRight w:val="0"/>
      <w:marTop w:val="0"/>
      <w:marBottom w:val="0"/>
      <w:divBdr>
        <w:top w:val="none" w:sz="0" w:space="0" w:color="auto"/>
        <w:left w:val="none" w:sz="0" w:space="0" w:color="auto"/>
        <w:bottom w:val="none" w:sz="0" w:space="0" w:color="auto"/>
        <w:right w:val="none" w:sz="0" w:space="0" w:color="auto"/>
      </w:divBdr>
      <w:divsChild>
        <w:div w:id="1019968150">
          <w:marLeft w:val="0"/>
          <w:marRight w:val="0"/>
          <w:marTop w:val="120"/>
          <w:marBottom w:val="0"/>
          <w:divBdr>
            <w:top w:val="none" w:sz="0" w:space="0" w:color="auto"/>
            <w:left w:val="none" w:sz="0" w:space="0" w:color="auto"/>
            <w:bottom w:val="none" w:sz="0" w:space="0" w:color="auto"/>
            <w:right w:val="none" w:sz="0" w:space="0" w:color="auto"/>
          </w:divBdr>
        </w:div>
        <w:div w:id="1019968153">
          <w:marLeft w:val="0"/>
          <w:marRight w:val="0"/>
          <w:marTop w:val="120"/>
          <w:marBottom w:val="0"/>
          <w:divBdr>
            <w:top w:val="none" w:sz="0" w:space="0" w:color="auto"/>
            <w:left w:val="none" w:sz="0" w:space="0" w:color="auto"/>
            <w:bottom w:val="none" w:sz="0" w:space="0" w:color="auto"/>
            <w:right w:val="none" w:sz="0" w:space="0" w:color="auto"/>
          </w:divBdr>
        </w:div>
        <w:div w:id="1019968156">
          <w:marLeft w:val="0"/>
          <w:marRight w:val="0"/>
          <w:marTop w:val="120"/>
          <w:marBottom w:val="0"/>
          <w:divBdr>
            <w:top w:val="none" w:sz="0" w:space="0" w:color="auto"/>
            <w:left w:val="none" w:sz="0" w:space="0" w:color="auto"/>
            <w:bottom w:val="none" w:sz="0" w:space="0" w:color="auto"/>
            <w:right w:val="none" w:sz="0" w:space="0" w:color="auto"/>
          </w:divBdr>
        </w:div>
        <w:div w:id="1019968162">
          <w:marLeft w:val="0"/>
          <w:marRight w:val="0"/>
          <w:marTop w:val="120"/>
          <w:marBottom w:val="0"/>
          <w:divBdr>
            <w:top w:val="none" w:sz="0" w:space="0" w:color="auto"/>
            <w:left w:val="none" w:sz="0" w:space="0" w:color="auto"/>
            <w:bottom w:val="none" w:sz="0" w:space="0" w:color="auto"/>
            <w:right w:val="none" w:sz="0" w:space="0" w:color="auto"/>
          </w:divBdr>
        </w:div>
        <w:div w:id="1019968169">
          <w:marLeft w:val="0"/>
          <w:marRight w:val="0"/>
          <w:marTop w:val="120"/>
          <w:marBottom w:val="0"/>
          <w:divBdr>
            <w:top w:val="none" w:sz="0" w:space="0" w:color="auto"/>
            <w:left w:val="none" w:sz="0" w:space="0" w:color="auto"/>
            <w:bottom w:val="none" w:sz="0" w:space="0" w:color="auto"/>
            <w:right w:val="none" w:sz="0" w:space="0" w:color="auto"/>
          </w:divBdr>
        </w:div>
      </w:divsChild>
    </w:div>
    <w:div w:id="1019968165">
      <w:marLeft w:val="0"/>
      <w:marRight w:val="0"/>
      <w:marTop w:val="0"/>
      <w:marBottom w:val="0"/>
      <w:divBdr>
        <w:top w:val="none" w:sz="0" w:space="0" w:color="auto"/>
        <w:left w:val="none" w:sz="0" w:space="0" w:color="auto"/>
        <w:bottom w:val="none" w:sz="0" w:space="0" w:color="auto"/>
        <w:right w:val="none" w:sz="0" w:space="0" w:color="auto"/>
      </w:divBdr>
      <w:divsChild>
        <w:div w:id="1019968154">
          <w:marLeft w:val="0"/>
          <w:marRight w:val="0"/>
          <w:marTop w:val="120"/>
          <w:marBottom w:val="0"/>
          <w:divBdr>
            <w:top w:val="none" w:sz="0" w:space="0" w:color="auto"/>
            <w:left w:val="none" w:sz="0" w:space="0" w:color="auto"/>
            <w:bottom w:val="none" w:sz="0" w:space="0" w:color="auto"/>
            <w:right w:val="none" w:sz="0" w:space="0" w:color="auto"/>
          </w:divBdr>
        </w:div>
        <w:div w:id="1019968158">
          <w:marLeft w:val="0"/>
          <w:marRight w:val="0"/>
          <w:marTop w:val="120"/>
          <w:marBottom w:val="0"/>
          <w:divBdr>
            <w:top w:val="none" w:sz="0" w:space="0" w:color="auto"/>
            <w:left w:val="none" w:sz="0" w:space="0" w:color="auto"/>
            <w:bottom w:val="none" w:sz="0" w:space="0" w:color="auto"/>
            <w:right w:val="none" w:sz="0" w:space="0" w:color="auto"/>
          </w:divBdr>
        </w:div>
      </w:divsChild>
    </w:div>
    <w:div w:id="1019968166">
      <w:marLeft w:val="0"/>
      <w:marRight w:val="0"/>
      <w:marTop w:val="0"/>
      <w:marBottom w:val="0"/>
      <w:divBdr>
        <w:top w:val="none" w:sz="0" w:space="0" w:color="auto"/>
        <w:left w:val="none" w:sz="0" w:space="0" w:color="auto"/>
        <w:bottom w:val="none" w:sz="0" w:space="0" w:color="auto"/>
        <w:right w:val="none" w:sz="0" w:space="0" w:color="auto"/>
      </w:divBdr>
      <w:divsChild>
        <w:div w:id="1019968163">
          <w:marLeft w:val="0"/>
          <w:marRight w:val="0"/>
          <w:marTop w:val="120"/>
          <w:marBottom w:val="0"/>
          <w:divBdr>
            <w:top w:val="none" w:sz="0" w:space="0" w:color="auto"/>
            <w:left w:val="none" w:sz="0" w:space="0" w:color="auto"/>
            <w:bottom w:val="none" w:sz="0" w:space="0" w:color="auto"/>
            <w:right w:val="none" w:sz="0" w:space="0" w:color="auto"/>
          </w:divBdr>
        </w:div>
        <w:div w:id="1019968174">
          <w:marLeft w:val="0"/>
          <w:marRight w:val="0"/>
          <w:marTop w:val="120"/>
          <w:marBottom w:val="0"/>
          <w:divBdr>
            <w:top w:val="none" w:sz="0" w:space="0" w:color="auto"/>
            <w:left w:val="none" w:sz="0" w:space="0" w:color="auto"/>
            <w:bottom w:val="none" w:sz="0" w:space="0" w:color="auto"/>
            <w:right w:val="none" w:sz="0" w:space="0" w:color="auto"/>
          </w:divBdr>
        </w:div>
      </w:divsChild>
    </w:div>
    <w:div w:id="1019968167">
      <w:marLeft w:val="0"/>
      <w:marRight w:val="0"/>
      <w:marTop w:val="0"/>
      <w:marBottom w:val="0"/>
      <w:divBdr>
        <w:top w:val="none" w:sz="0" w:space="0" w:color="auto"/>
        <w:left w:val="none" w:sz="0" w:space="0" w:color="auto"/>
        <w:bottom w:val="none" w:sz="0" w:space="0" w:color="auto"/>
        <w:right w:val="none" w:sz="0" w:space="0" w:color="auto"/>
      </w:divBdr>
      <w:divsChild>
        <w:div w:id="1019968149">
          <w:marLeft w:val="0"/>
          <w:marRight w:val="0"/>
          <w:marTop w:val="120"/>
          <w:marBottom w:val="0"/>
          <w:divBdr>
            <w:top w:val="none" w:sz="0" w:space="0" w:color="auto"/>
            <w:left w:val="none" w:sz="0" w:space="0" w:color="auto"/>
            <w:bottom w:val="none" w:sz="0" w:space="0" w:color="auto"/>
            <w:right w:val="none" w:sz="0" w:space="0" w:color="auto"/>
          </w:divBdr>
        </w:div>
        <w:div w:id="1019968152">
          <w:marLeft w:val="0"/>
          <w:marRight w:val="0"/>
          <w:marTop w:val="120"/>
          <w:marBottom w:val="0"/>
          <w:divBdr>
            <w:top w:val="none" w:sz="0" w:space="0" w:color="auto"/>
            <w:left w:val="none" w:sz="0" w:space="0" w:color="auto"/>
            <w:bottom w:val="none" w:sz="0" w:space="0" w:color="auto"/>
            <w:right w:val="none" w:sz="0" w:space="0" w:color="auto"/>
          </w:divBdr>
        </w:div>
        <w:div w:id="1019968170">
          <w:marLeft w:val="0"/>
          <w:marRight w:val="0"/>
          <w:marTop w:val="120"/>
          <w:marBottom w:val="0"/>
          <w:divBdr>
            <w:top w:val="none" w:sz="0" w:space="0" w:color="auto"/>
            <w:left w:val="none" w:sz="0" w:space="0" w:color="auto"/>
            <w:bottom w:val="none" w:sz="0" w:space="0" w:color="auto"/>
            <w:right w:val="none" w:sz="0" w:space="0" w:color="auto"/>
          </w:divBdr>
        </w:div>
        <w:div w:id="1019968171">
          <w:marLeft w:val="0"/>
          <w:marRight w:val="0"/>
          <w:marTop w:val="120"/>
          <w:marBottom w:val="0"/>
          <w:divBdr>
            <w:top w:val="none" w:sz="0" w:space="0" w:color="auto"/>
            <w:left w:val="none" w:sz="0" w:space="0" w:color="auto"/>
            <w:bottom w:val="none" w:sz="0" w:space="0" w:color="auto"/>
            <w:right w:val="none" w:sz="0" w:space="0" w:color="auto"/>
          </w:divBdr>
        </w:div>
        <w:div w:id="1019968172">
          <w:marLeft w:val="0"/>
          <w:marRight w:val="0"/>
          <w:marTop w:val="120"/>
          <w:marBottom w:val="0"/>
          <w:divBdr>
            <w:top w:val="none" w:sz="0" w:space="0" w:color="auto"/>
            <w:left w:val="none" w:sz="0" w:space="0" w:color="auto"/>
            <w:bottom w:val="none" w:sz="0" w:space="0" w:color="auto"/>
            <w:right w:val="none" w:sz="0" w:space="0" w:color="auto"/>
          </w:divBdr>
        </w:div>
      </w:divsChild>
    </w:div>
    <w:div w:id="1019968175">
      <w:marLeft w:val="0"/>
      <w:marRight w:val="0"/>
      <w:marTop w:val="0"/>
      <w:marBottom w:val="0"/>
      <w:divBdr>
        <w:top w:val="none" w:sz="0" w:space="0" w:color="auto"/>
        <w:left w:val="none" w:sz="0" w:space="0" w:color="auto"/>
        <w:bottom w:val="none" w:sz="0" w:space="0" w:color="auto"/>
        <w:right w:val="none" w:sz="0" w:space="0" w:color="auto"/>
      </w:divBdr>
      <w:divsChild>
        <w:div w:id="1019968155">
          <w:marLeft w:val="0"/>
          <w:marRight w:val="0"/>
          <w:marTop w:val="120"/>
          <w:marBottom w:val="0"/>
          <w:divBdr>
            <w:top w:val="none" w:sz="0" w:space="0" w:color="auto"/>
            <w:left w:val="none" w:sz="0" w:space="0" w:color="auto"/>
            <w:bottom w:val="none" w:sz="0" w:space="0" w:color="auto"/>
            <w:right w:val="none" w:sz="0" w:space="0" w:color="auto"/>
          </w:divBdr>
        </w:div>
        <w:div w:id="1019968159">
          <w:marLeft w:val="0"/>
          <w:marRight w:val="0"/>
          <w:marTop w:val="120"/>
          <w:marBottom w:val="0"/>
          <w:divBdr>
            <w:top w:val="none" w:sz="0" w:space="0" w:color="auto"/>
            <w:left w:val="none" w:sz="0" w:space="0" w:color="auto"/>
            <w:bottom w:val="none" w:sz="0" w:space="0" w:color="auto"/>
            <w:right w:val="none" w:sz="0" w:space="0" w:color="auto"/>
          </w:divBdr>
        </w:div>
        <w:div w:id="1019968164">
          <w:marLeft w:val="0"/>
          <w:marRight w:val="0"/>
          <w:marTop w:val="120"/>
          <w:marBottom w:val="0"/>
          <w:divBdr>
            <w:top w:val="none" w:sz="0" w:space="0" w:color="auto"/>
            <w:left w:val="none" w:sz="0" w:space="0" w:color="auto"/>
            <w:bottom w:val="none" w:sz="0" w:space="0" w:color="auto"/>
            <w:right w:val="none" w:sz="0" w:space="0" w:color="auto"/>
          </w:divBdr>
        </w:div>
        <w:div w:id="101996816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857/3d0cac60971a511280cbba229d9b6329c07731f7/" TargetMode="External"/><Relationship Id="rId13" Type="http://schemas.openxmlformats.org/officeDocument/2006/relationships/hyperlink" Target="http://www.consultant.ru/document/cons_doc_LAW_294857/3d0cac60971a511280cbba229d9b6329c07731f7/" TargetMode="External"/><Relationship Id="rId18" Type="http://schemas.openxmlformats.org/officeDocument/2006/relationships/hyperlink" Target="http://www.consultant.ru/document/cons_doc_LAW_303651/79ef636f9ef4c612a570bbf76ea9fa860202e86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303651/5e32509a22a65680e91e1829b690fb372b0dc61a/" TargetMode="External"/><Relationship Id="rId7" Type="http://schemas.openxmlformats.org/officeDocument/2006/relationships/hyperlink" Target="http://www.consultant.ru/document/cons_doc_LAW_303651/1780d8e63af4f0192183050bd55353e83d895085/" TargetMode="External"/><Relationship Id="rId12" Type="http://schemas.openxmlformats.org/officeDocument/2006/relationships/hyperlink" Target="http://www.consultant.ru/document/cons_doc_LAW_285630/3d0cac60971a511280cbba229d9b6329c07731f7/" TargetMode="External"/><Relationship Id="rId17" Type="http://schemas.openxmlformats.org/officeDocument/2006/relationships/hyperlink" Target="http://www.consultant.ru/document/cons_doc_LAW_303651/79ef636f9ef4c612a570bbf76ea9fa860202e865/" TargetMode="External"/><Relationship Id="rId25" Type="http://schemas.openxmlformats.org/officeDocument/2006/relationships/hyperlink" Target="http://www.consultant.ru/document/cons_doc_LAW_285630/3d0cac60971a511280cbba229d9b6329c07731f7/" TargetMode="External"/><Relationship Id="rId2" Type="http://schemas.microsoft.com/office/2007/relationships/stylesWithEffects" Target="stylesWithEffects.xml"/><Relationship Id="rId16" Type="http://schemas.openxmlformats.org/officeDocument/2006/relationships/hyperlink" Target="http://www.consultant.ru/document/cons_doc_LAW_285630/3d0cac60971a511280cbba229d9b6329c07731f7/" TargetMode="External"/><Relationship Id="rId20" Type="http://schemas.openxmlformats.org/officeDocument/2006/relationships/hyperlink" Target="http://www.consultant.ru/document/cons_doc_LAW_303651/79ef636f9ef4c612a570bbf76ea9fa860202e865/" TargetMode="External"/><Relationship Id="rId1" Type="http://schemas.openxmlformats.org/officeDocument/2006/relationships/styles" Target="styles.xml"/><Relationship Id="rId6" Type="http://schemas.openxmlformats.org/officeDocument/2006/relationships/hyperlink" Target="http://www.consultant.ru/document/cons_doc_LAW_294857/3d0cac60971a511280cbba229d9b6329c07731f7/" TargetMode="External"/><Relationship Id="rId11" Type="http://schemas.openxmlformats.org/officeDocument/2006/relationships/hyperlink" Target="http://www.consultant.ru/document/cons_doc_LAW_294857/3d0cac60971a511280cbba229d9b6329c07731f7/" TargetMode="External"/><Relationship Id="rId24" Type="http://schemas.openxmlformats.org/officeDocument/2006/relationships/hyperlink" Target="http://www.consultant.ru/document/cons_doc_LAW_209880/3d0cac60971a511280cbba229d9b6329c07731f7/" TargetMode="External"/><Relationship Id="rId5" Type="http://schemas.openxmlformats.org/officeDocument/2006/relationships/hyperlink" Target="http://www.consultant.ru/document/cons_doc_LAW_196679/" TargetMode="External"/><Relationship Id="rId15" Type="http://schemas.openxmlformats.org/officeDocument/2006/relationships/hyperlink" Target="http://www.consultant.ru/document/cons_doc_LAW_303651/79ef636f9ef4c612a570bbf76ea9fa860202e865/" TargetMode="External"/><Relationship Id="rId23" Type="http://schemas.openxmlformats.org/officeDocument/2006/relationships/hyperlink" Target="http://www.consultant.ru/document/cons_doc_LAW_294857/3d0cac60971a511280cbba229d9b6329c07731f7/" TargetMode="External"/><Relationship Id="rId10" Type="http://schemas.openxmlformats.org/officeDocument/2006/relationships/hyperlink" Target="http://www.consultant.ru/document/cons_doc_LAW_303651/db0dd0540df71f2cc0f4f231444f646e99006c79/" TargetMode="External"/><Relationship Id="rId19" Type="http://schemas.openxmlformats.org/officeDocument/2006/relationships/hyperlink" Target="http://www.consultant.ru/document/cons_doc_LAW_303651/79ef636f9ef4c612a570bbf76ea9fa860202e865/" TargetMode="External"/><Relationship Id="rId4" Type="http://schemas.openxmlformats.org/officeDocument/2006/relationships/webSettings" Target="webSettings.xml"/><Relationship Id="rId9" Type="http://schemas.openxmlformats.org/officeDocument/2006/relationships/hyperlink" Target="http://www.consultant.ru/document/cons_doc_LAW_294857/3d0cac60971a511280cbba229d9b6329c07731f7/" TargetMode="External"/><Relationship Id="rId14" Type="http://schemas.openxmlformats.org/officeDocument/2006/relationships/hyperlink" Target="http://www.consultant.ru/document/cons_doc_LAW_303651/79ef636f9ef4c612a570bbf76ea9fa860202e865/" TargetMode="External"/><Relationship Id="rId22" Type="http://schemas.openxmlformats.org/officeDocument/2006/relationships/hyperlink" Target="http://www.consultant.ru/document/cons_doc_LAW_303651/db0dd0540df71f2cc0f4f231444f646e99006c7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1739</Words>
  <Characters>9914</Characters>
  <Application>Microsoft Office Word</Application>
  <DocSecurity>0</DocSecurity>
  <Lines>82</Lines>
  <Paragraphs>23</Paragraphs>
  <ScaleCrop>false</ScaleCrop>
  <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cp:lastModifiedBy>
  <cp:revision>5</cp:revision>
  <cp:lastPrinted>2018-08-08T06:42:00Z</cp:lastPrinted>
  <dcterms:created xsi:type="dcterms:W3CDTF">2020-06-08T10:47:00Z</dcterms:created>
  <dcterms:modified xsi:type="dcterms:W3CDTF">2020-06-16T08:26:00Z</dcterms:modified>
</cp:coreProperties>
</file>